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57F" w:rsidRPr="0066357F" w:rsidRDefault="0066357F" w:rsidP="0066357F">
      <w:pPr>
        <w:rPr>
          <w:rFonts w:ascii="Arial" w:hAnsi="Arial" w:cs="Arial"/>
          <w:b/>
          <w:sz w:val="28"/>
          <w:szCs w:val="28"/>
        </w:rPr>
      </w:pPr>
      <w:r w:rsidRPr="0066357F">
        <w:rPr>
          <w:rFonts w:ascii="Arial" w:hAnsi="Arial" w:cs="Arial"/>
          <w:b/>
          <w:sz w:val="28"/>
          <w:szCs w:val="28"/>
        </w:rPr>
        <w:t>Planning for the Best and the Worst</w:t>
      </w:r>
    </w:p>
    <w:p w:rsidR="0066357F" w:rsidRPr="0066357F" w:rsidRDefault="0066357F" w:rsidP="0066357F">
      <w:pPr>
        <w:rPr>
          <w:rFonts w:ascii="Arial" w:hAnsi="Arial" w:cs="Arial"/>
          <w:sz w:val="24"/>
          <w:szCs w:val="24"/>
        </w:rPr>
      </w:pPr>
      <w:r w:rsidRPr="0066357F">
        <w:rPr>
          <w:rFonts w:ascii="Arial" w:hAnsi="Arial" w:cs="Arial"/>
          <w:sz w:val="24"/>
          <w:szCs w:val="24"/>
        </w:rPr>
        <w:t>Nothing can replace the good management practices of planning, documentation and extension of that information to your representatives through good training. In order to</w:t>
      </w:r>
      <w:r w:rsidRPr="0066357F">
        <w:rPr>
          <w:rFonts w:ascii="Arial" w:hAnsi="Arial" w:cs="Arial"/>
          <w:sz w:val="24"/>
          <w:szCs w:val="24"/>
        </w:rPr>
        <w:t xml:space="preserve"> </w:t>
      </w:r>
      <w:r w:rsidRPr="0066357F">
        <w:rPr>
          <w:rFonts w:ascii="Arial" w:hAnsi="Arial" w:cs="Arial"/>
          <w:sz w:val="24"/>
          <w:szCs w:val="24"/>
        </w:rPr>
        <w:t>adequately prepare for any activity you must prepare for the best and the worst to occur. While there is no inclusive list of items from which to plan your activity, there are some</w:t>
      </w:r>
      <w:r w:rsidRPr="0066357F">
        <w:rPr>
          <w:rFonts w:ascii="Arial" w:hAnsi="Arial" w:cs="Arial"/>
          <w:sz w:val="24"/>
          <w:szCs w:val="24"/>
        </w:rPr>
        <w:t xml:space="preserve"> </w:t>
      </w:r>
      <w:r w:rsidRPr="0066357F">
        <w:rPr>
          <w:rFonts w:ascii="Arial" w:hAnsi="Arial" w:cs="Arial"/>
          <w:sz w:val="24"/>
          <w:szCs w:val="24"/>
        </w:rPr>
        <w:t>general points from which to start. Remember the Risk Management Office should be involved in the review of all policy, procedural and curriculum items that affect Cooperative</w:t>
      </w:r>
      <w:r w:rsidRPr="0066357F">
        <w:rPr>
          <w:rFonts w:ascii="Arial" w:hAnsi="Arial" w:cs="Arial"/>
          <w:sz w:val="24"/>
          <w:szCs w:val="24"/>
        </w:rPr>
        <w:t xml:space="preserve"> </w:t>
      </w:r>
      <w:r w:rsidRPr="0066357F">
        <w:rPr>
          <w:rFonts w:ascii="Arial" w:hAnsi="Arial" w:cs="Arial"/>
          <w:sz w:val="24"/>
          <w:szCs w:val="24"/>
        </w:rPr>
        <w:t>Extension on a state wide basis. The following are some items which may assist you in your planning process.</w:t>
      </w:r>
    </w:p>
    <w:p w:rsidR="0066357F" w:rsidRPr="0066357F" w:rsidRDefault="0066357F" w:rsidP="0066357F">
      <w:pPr>
        <w:rPr>
          <w:rFonts w:ascii="Arial" w:hAnsi="Arial" w:cs="Arial"/>
          <w:sz w:val="24"/>
          <w:szCs w:val="24"/>
        </w:rPr>
      </w:pPr>
      <w:r w:rsidRPr="0066357F">
        <w:rPr>
          <w:rFonts w:ascii="Arial" w:hAnsi="Arial" w:cs="Arial"/>
          <w:sz w:val="24"/>
          <w:szCs w:val="24"/>
        </w:rPr>
        <w:t>Items to be Considered When Evaluating Risk</w:t>
      </w:r>
      <w:r>
        <w:rPr>
          <w:rFonts w:ascii="Arial" w:hAnsi="Arial" w:cs="Arial"/>
          <w:sz w:val="24"/>
          <w:szCs w:val="24"/>
        </w:rPr>
        <w:t>:</w:t>
      </w:r>
    </w:p>
    <w:p w:rsidR="0066357F" w:rsidRPr="0066357F" w:rsidRDefault="0066357F" w:rsidP="0066357F">
      <w:pPr>
        <w:pStyle w:val="ListParagraph"/>
        <w:numPr>
          <w:ilvl w:val="0"/>
          <w:numId w:val="4"/>
        </w:numPr>
        <w:rPr>
          <w:rFonts w:ascii="Arial" w:hAnsi="Arial" w:cs="Arial"/>
          <w:b/>
          <w:sz w:val="24"/>
          <w:szCs w:val="24"/>
        </w:rPr>
      </w:pPr>
      <w:r w:rsidRPr="0066357F">
        <w:rPr>
          <w:rFonts w:ascii="Arial" w:hAnsi="Arial" w:cs="Arial"/>
          <w:b/>
          <w:sz w:val="24"/>
          <w:szCs w:val="24"/>
        </w:rPr>
        <w:t>Be aware of the necessity to know</w:t>
      </w:r>
      <w:r w:rsidRPr="0066357F">
        <w:rPr>
          <w:rFonts w:ascii="Arial" w:hAnsi="Arial" w:cs="Arial"/>
          <w:b/>
          <w:sz w:val="24"/>
          <w:szCs w:val="24"/>
        </w:rPr>
        <w:t>:</w:t>
      </w:r>
    </w:p>
    <w:p w:rsidR="0066357F" w:rsidRPr="0066357F" w:rsidRDefault="0066357F" w:rsidP="0066357F">
      <w:pPr>
        <w:pStyle w:val="ListParagraph"/>
        <w:numPr>
          <w:ilvl w:val="0"/>
          <w:numId w:val="3"/>
        </w:numPr>
        <w:rPr>
          <w:rFonts w:ascii="Arial" w:hAnsi="Arial" w:cs="Arial"/>
          <w:sz w:val="24"/>
          <w:szCs w:val="24"/>
        </w:rPr>
      </w:pPr>
      <w:r w:rsidRPr="0066357F">
        <w:rPr>
          <w:rFonts w:ascii="Arial" w:hAnsi="Arial" w:cs="Arial"/>
          <w:sz w:val="24"/>
          <w:szCs w:val="24"/>
        </w:rPr>
        <w:t>Types of activities</w:t>
      </w:r>
    </w:p>
    <w:p w:rsidR="0066357F" w:rsidRPr="0066357F" w:rsidRDefault="0066357F" w:rsidP="0066357F">
      <w:pPr>
        <w:pStyle w:val="ListParagraph"/>
        <w:numPr>
          <w:ilvl w:val="0"/>
          <w:numId w:val="3"/>
        </w:numPr>
        <w:rPr>
          <w:rFonts w:ascii="Arial" w:hAnsi="Arial" w:cs="Arial"/>
          <w:sz w:val="24"/>
          <w:szCs w:val="24"/>
        </w:rPr>
      </w:pPr>
      <w:r w:rsidRPr="0066357F">
        <w:rPr>
          <w:rFonts w:ascii="Arial" w:hAnsi="Arial" w:cs="Arial"/>
          <w:sz w:val="24"/>
          <w:szCs w:val="24"/>
        </w:rPr>
        <w:t>Plan of supervision</w:t>
      </w:r>
    </w:p>
    <w:p w:rsidR="0066357F" w:rsidRPr="0066357F" w:rsidRDefault="0066357F" w:rsidP="0066357F">
      <w:pPr>
        <w:pStyle w:val="ListParagraph"/>
        <w:numPr>
          <w:ilvl w:val="0"/>
          <w:numId w:val="3"/>
        </w:numPr>
        <w:rPr>
          <w:rFonts w:ascii="Arial" w:hAnsi="Arial" w:cs="Arial"/>
          <w:sz w:val="24"/>
          <w:szCs w:val="24"/>
        </w:rPr>
      </w:pPr>
      <w:r w:rsidRPr="0066357F">
        <w:rPr>
          <w:rFonts w:ascii="Arial" w:hAnsi="Arial" w:cs="Arial"/>
          <w:sz w:val="24"/>
          <w:szCs w:val="24"/>
        </w:rPr>
        <w:t>Location, number, and competence of supervisors</w:t>
      </w:r>
    </w:p>
    <w:p w:rsidR="0066357F" w:rsidRPr="0066357F" w:rsidRDefault="0066357F" w:rsidP="0066357F">
      <w:pPr>
        <w:pStyle w:val="ListParagraph"/>
        <w:numPr>
          <w:ilvl w:val="0"/>
          <w:numId w:val="3"/>
        </w:numPr>
        <w:rPr>
          <w:rFonts w:ascii="Arial" w:hAnsi="Arial" w:cs="Arial"/>
          <w:sz w:val="24"/>
          <w:szCs w:val="24"/>
        </w:rPr>
      </w:pPr>
      <w:r w:rsidRPr="0066357F">
        <w:rPr>
          <w:rFonts w:ascii="Arial" w:hAnsi="Arial" w:cs="Arial"/>
          <w:sz w:val="24"/>
          <w:szCs w:val="24"/>
        </w:rPr>
        <w:t>Crowd control</w:t>
      </w:r>
    </w:p>
    <w:p w:rsidR="0066357F" w:rsidRPr="0066357F" w:rsidRDefault="0066357F" w:rsidP="0066357F">
      <w:pPr>
        <w:pStyle w:val="ListParagraph"/>
        <w:numPr>
          <w:ilvl w:val="0"/>
          <w:numId w:val="3"/>
        </w:numPr>
        <w:rPr>
          <w:rFonts w:ascii="Arial" w:hAnsi="Arial" w:cs="Arial"/>
          <w:sz w:val="24"/>
          <w:szCs w:val="24"/>
        </w:rPr>
      </w:pPr>
      <w:r w:rsidRPr="0066357F">
        <w:rPr>
          <w:rFonts w:ascii="Arial" w:hAnsi="Arial" w:cs="Arial"/>
          <w:sz w:val="24"/>
          <w:szCs w:val="24"/>
        </w:rPr>
        <w:t>Safety procedures</w:t>
      </w:r>
    </w:p>
    <w:p w:rsidR="0066357F" w:rsidRPr="0066357F" w:rsidRDefault="0066357F" w:rsidP="0066357F">
      <w:pPr>
        <w:pStyle w:val="ListParagraph"/>
        <w:numPr>
          <w:ilvl w:val="0"/>
          <w:numId w:val="3"/>
        </w:numPr>
        <w:rPr>
          <w:rFonts w:ascii="Arial" w:hAnsi="Arial" w:cs="Arial"/>
          <w:sz w:val="24"/>
          <w:szCs w:val="24"/>
        </w:rPr>
      </w:pPr>
      <w:r w:rsidRPr="0066357F">
        <w:rPr>
          <w:rFonts w:ascii="Arial" w:hAnsi="Arial" w:cs="Arial"/>
          <w:sz w:val="24"/>
          <w:szCs w:val="24"/>
        </w:rPr>
        <w:t>First aid procedures and practices</w:t>
      </w:r>
    </w:p>
    <w:p w:rsidR="0066357F" w:rsidRPr="0066357F" w:rsidRDefault="0066357F" w:rsidP="0066357F">
      <w:pPr>
        <w:pStyle w:val="ListParagraph"/>
        <w:numPr>
          <w:ilvl w:val="0"/>
          <w:numId w:val="3"/>
        </w:numPr>
        <w:rPr>
          <w:rFonts w:ascii="Arial" w:hAnsi="Arial" w:cs="Arial"/>
          <w:sz w:val="24"/>
          <w:szCs w:val="24"/>
        </w:rPr>
      </w:pPr>
      <w:r w:rsidRPr="0066357F">
        <w:rPr>
          <w:rFonts w:ascii="Arial" w:hAnsi="Arial" w:cs="Arial"/>
          <w:sz w:val="24"/>
          <w:szCs w:val="24"/>
        </w:rPr>
        <w:t>Plant and equipment maintenance</w:t>
      </w:r>
    </w:p>
    <w:p w:rsidR="0066357F" w:rsidRDefault="0066357F" w:rsidP="0066357F">
      <w:pPr>
        <w:pStyle w:val="ListParagraph"/>
        <w:numPr>
          <w:ilvl w:val="0"/>
          <w:numId w:val="3"/>
        </w:numPr>
        <w:rPr>
          <w:rFonts w:ascii="Arial" w:hAnsi="Arial" w:cs="Arial"/>
          <w:sz w:val="24"/>
          <w:szCs w:val="24"/>
        </w:rPr>
      </w:pPr>
      <w:r w:rsidRPr="0066357F">
        <w:rPr>
          <w:rFonts w:ascii="Arial" w:hAnsi="Arial" w:cs="Arial"/>
          <w:sz w:val="24"/>
          <w:szCs w:val="24"/>
        </w:rPr>
        <w:t>If at any time you fear for your safety, remove yourself from the situation immediately.</w:t>
      </w:r>
    </w:p>
    <w:p w:rsidR="0066357F" w:rsidRPr="0066357F" w:rsidRDefault="0066357F" w:rsidP="0066357F">
      <w:pPr>
        <w:pStyle w:val="ListParagraph"/>
        <w:rPr>
          <w:rFonts w:ascii="Arial" w:hAnsi="Arial" w:cs="Arial"/>
          <w:sz w:val="24"/>
          <w:szCs w:val="24"/>
        </w:rPr>
      </w:pPr>
    </w:p>
    <w:p w:rsidR="0066357F" w:rsidRPr="0066357F" w:rsidRDefault="0066357F" w:rsidP="0066357F">
      <w:pPr>
        <w:pStyle w:val="ListParagraph"/>
        <w:numPr>
          <w:ilvl w:val="0"/>
          <w:numId w:val="4"/>
        </w:numPr>
        <w:rPr>
          <w:rFonts w:ascii="Arial" w:hAnsi="Arial" w:cs="Arial"/>
          <w:b/>
          <w:sz w:val="24"/>
          <w:szCs w:val="24"/>
        </w:rPr>
      </w:pPr>
      <w:r w:rsidRPr="0066357F">
        <w:rPr>
          <w:rFonts w:ascii="Arial" w:hAnsi="Arial" w:cs="Arial"/>
          <w:b/>
          <w:sz w:val="24"/>
          <w:szCs w:val="24"/>
        </w:rPr>
        <w:t>Be alert to dangerous conditions:</w:t>
      </w:r>
    </w:p>
    <w:p w:rsidR="0066357F" w:rsidRPr="0066357F" w:rsidRDefault="0066357F" w:rsidP="0066357F">
      <w:pPr>
        <w:pStyle w:val="ListParagraph"/>
        <w:numPr>
          <w:ilvl w:val="0"/>
          <w:numId w:val="5"/>
        </w:numPr>
        <w:rPr>
          <w:rFonts w:ascii="Arial" w:hAnsi="Arial" w:cs="Arial"/>
          <w:sz w:val="24"/>
          <w:szCs w:val="24"/>
        </w:rPr>
      </w:pPr>
      <w:r w:rsidRPr="0066357F">
        <w:rPr>
          <w:rFonts w:ascii="Arial" w:hAnsi="Arial" w:cs="Arial"/>
          <w:sz w:val="24"/>
          <w:szCs w:val="24"/>
        </w:rPr>
        <w:t>Physical facilities and areas</w:t>
      </w:r>
    </w:p>
    <w:p w:rsidR="0066357F" w:rsidRPr="0066357F" w:rsidRDefault="0066357F" w:rsidP="0066357F">
      <w:pPr>
        <w:pStyle w:val="ListParagraph"/>
        <w:numPr>
          <w:ilvl w:val="0"/>
          <w:numId w:val="5"/>
        </w:numPr>
        <w:rPr>
          <w:rFonts w:ascii="Arial" w:hAnsi="Arial" w:cs="Arial"/>
          <w:sz w:val="24"/>
          <w:szCs w:val="24"/>
        </w:rPr>
      </w:pPr>
      <w:r w:rsidRPr="0066357F">
        <w:rPr>
          <w:rFonts w:ascii="Arial" w:hAnsi="Arial" w:cs="Arial"/>
          <w:sz w:val="24"/>
          <w:szCs w:val="24"/>
        </w:rPr>
        <w:t>Participants: rowdiness, horseplay, general observations, discipline</w:t>
      </w:r>
    </w:p>
    <w:p w:rsidR="0066357F" w:rsidRPr="0066357F" w:rsidRDefault="0066357F" w:rsidP="0066357F">
      <w:pPr>
        <w:rPr>
          <w:rFonts w:ascii="Arial" w:hAnsi="Arial" w:cs="Arial"/>
          <w:sz w:val="24"/>
          <w:szCs w:val="24"/>
        </w:rPr>
      </w:pPr>
    </w:p>
    <w:p w:rsidR="0066357F" w:rsidRPr="005D2316" w:rsidRDefault="0066357F" w:rsidP="005D2316">
      <w:pPr>
        <w:pStyle w:val="ListParagraph"/>
        <w:numPr>
          <w:ilvl w:val="0"/>
          <w:numId w:val="4"/>
        </w:numPr>
        <w:rPr>
          <w:rFonts w:ascii="Arial" w:hAnsi="Arial" w:cs="Arial"/>
          <w:b/>
          <w:sz w:val="24"/>
          <w:szCs w:val="24"/>
        </w:rPr>
      </w:pPr>
      <w:r w:rsidRPr="005D2316">
        <w:rPr>
          <w:rFonts w:ascii="Arial" w:hAnsi="Arial" w:cs="Arial"/>
          <w:b/>
          <w:sz w:val="24"/>
          <w:szCs w:val="24"/>
        </w:rPr>
        <w:t>Put overall administration into specific written procedures</w:t>
      </w:r>
    </w:p>
    <w:p w:rsidR="0066357F" w:rsidRPr="00FA0D42" w:rsidRDefault="0066357F" w:rsidP="00FA0D42">
      <w:pPr>
        <w:pStyle w:val="ListParagraph"/>
        <w:numPr>
          <w:ilvl w:val="0"/>
          <w:numId w:val="6"/>
        </w:numPr>
        <w:rPr>
          <w:rFonts w:ascii="Arial" w:hAnsi="Arial" w:cs="Arial"/>
          <w:sz w:val="24"/>
          <w:szCs w:val="24"/>
        </w:rPr>
      </w:pPr>
      <w:r w:rsidRPr="00FA0D42">
        <w:rPr>
          <w:rFonts w:ascii="Arial" w:hAnsi="Arial" w:cs="Arial"/>
          <w:sz w:val="24"/>
          <w:szCs w:val="24"/>
        </w:rPr>
        <w:t>Medical treatment authorization forms</w:t>
      </w:r>
    </w:p>
    <w:p w:rsidR="0066357F" w:rsidRPr="00FA0D42" w:rsidRDefault="0066357F" w:rsidP="00FA0D42">
      <w:pPr>
        <w:pStyle w:val="ListParagraph"/>
        <w:numPr>
          <w:ilvl w:val="0"/>
          <w:numId w:val="6"/>
        </w:numPr>
        <w:rPr>
          <w:rFonts w:ascii="Arial" w:hAnsi="Arial" w:cs="Arial"/>
          <w:sz w:val="24"/>
          <w:szCs w:val="24"/>
        </w:rPr>
      </w:pPr>
      <w:r w:rsidRPr="00FA0D42">
        <w:rPr>
          <w:rFonts w:ascii="Arial" w:hAnsi="Arial" w:cs="Arial"/>
          <w:sz w:val="24"/>
          <w:szCs w:val="24"/>
        </w:rPr>
        <w:t>Schedules</w:t>
      </w:r>
    </w:p>
    <w:p w:rsidR="0066357F" w:rsidRPr="00FA0D42" w:rsidRDefault="0066357F" w:rsidP="00FA0D42">
      <w:pPr>
        <w:pStyle w:val="ListParagraph"/>
        <w:numPr>
          <w:ilvl w:val="0"/>
          <w:numId w:val="6"/>
        </w:numPr>
        <w:rPr>
          <w:rFonts w:ascii="Arial" w:hAnsi="Arial" w:cs="Arial"/>
          <w:sz w:val="24"/>
          <w:szCs w:val="24"/>
        </w:rPr>
      </w:pPr>
      <w:r w:rsidRPr="00FA0D42">
        <w:rPr>
          <w:rFonts w:ascii="Arial" w:hAnsi="Arial" w:cs="Arial"/>
          <w:sz w:val="24"/>
          <w:szCs w:val="24"/>
        </w:rPr>
        <w:t>Registration forms</w:t>
      </w:r>
    </w:p>
    <w:p w:rsidR="0066357F" w:rsidRPr="00FA0D42" w:rsidRDefault="0066357F" w:rsidP="00FA0D42">
      <w:pPr>
        <w:pStyle w:val="ListParagraph"/>
        <w:numPr>
          <w:ilvl w:val="0"/>
          <w:numId w:val="6"/>
        </w:numPr>
        <w:rPr>
          <w:rFonts w:ascii="Arial" w:hAnsi="Arial" w:cs="Arial"/>
          <w:sz w:val="24"/>
          <w:szCs w:val="24"/>
        </w:rPr>
      </w:pPr>
      <w:r w:rsidRPr="00FA0D42">
        <w:rPr>
          <w:rFonts w:ascii="Arial" w:hAnsi="Arial" w:cs="Arial"/>
          <w:sz w:val="24"/>
          <w:szCs w:val="24"/>
        </w:rPr>
        <w:t>Do's and Don'ts for participants</w:t>
      </w:r>
    </w:p>
    <w:p w:rsidR="0066357F" w:rsidRPr="00FA0D42" w:rsidRDefault="0066357F" w:rsidP="00FA0D42">
      <w:pPr>
        <w:pStyle w:val="ListParagraph"/>
        <w:numPr>
          <w:ilvl w:val="0"/>
          <w:numId w:val="6"/>
        </w:numPr>
        <w:rPr>
          <w:rFonts w:ascii="Arial" w:hAnsi="Arial" w:cs="Arial"/>
          <w:sz w:val="24"/>
          <w:szCs w:val="24"/>
        </w:rPr>
      </w:pPr>
      <w:r w:rsidRPr="00FA0D42">
        <w:rPr>
          <w:rFonts w:ascii="Arial" w:hAnsi="Arial" w:cs="Arial"/>
          <w:sz w:val="24"/>
          <w:szCs w:val="24"/>
        </w:rPr>
        <w:t>Emergency procedures (before and after accident)</w:t>
      </w:r>
    </w:p>
    <w:p w:rsidR="0066357F" w:rsidRPr="00FA0D42" w:rsidRDefault="0066357F" w:rsidP="00FA0D42">
      <w:pPr>
        <w:pStyle w:val="ListParagraph"/>
        <w:numPr>
          <w:ilvl w:val="0"/>
          <w:numId w:val="6"/>
        </w:numPr>
        <w:rPr>
          <w:rFonts w:ascii="Arial" w:hAnsi="Arial" w:cs="Arial"/>
          <w:sz w:val="24"/>
          <w:szCs w:val="24"/>
        </w:rPr>
      </w:pPr>
      <w:r w:rsidRPr="00FA0D42">
        <w:rPr>
          <w:rFonts w:ascii="Arial" w:hAnsi="Arial" w:cs="Arial"/>
          <w:sz w:val="24"/>
          <w:szCs w:val="24"/>
        </w:rPr>
        <w:t>Safety rules</w:t>
      </w:r>
    </w:p>
    <w:p w:rsidR="0066357F" w:rsidRPr="00FA0D42" w:rsidRDefault="0066357F" w:rsidP="00FA0D42">
      <w:pPr>
        <w:pStyle w:val="ListParagraph"/>
        <w:numPr>
          <w:ilvl w:val="0"/>
          <w:numId w:val="6"/>
        </w:numPr>
        <w:rPr>
          <w:rFonts w:ascii="Arial" w:hAnsi="Arial" w:cs="Arial"/>
          <w:sz w:val="24"/>
          <w:szCs w:val="24"/>
        </w:rPr>
      </w:pPr>
      <w:r w:rsidRPr="00FA0D42">
        <w:rPr>
          <w:rFonts w:ascii="Arial" w:hAnsi="Arial" w:cs="Arial"/>
          <w:sz w:val="24"/>
          <w:szCs w:val="24"/>
        </w:rPr>
        <w:t>Job descriptions (Includes Volunteers)</w:t>
      </w:r>
    </w:p>
    <w:p w:rsidR="0066357F" w:rsidRPr="00FA0D42" w:rsidRDefault="0066357F" w:rsidP="00FA0D42">
      <w:pPr>
        <w:pStyle w:val="ListParagraph"/>
        <w:numPr>
          <w:ilvl w:val="0"/>
          <w:numId w:val="6"/>
        </w:numPr>
        <w:rPr>
          <w:rFonts w:ascii="Arial" w:hAnsi="Arial" w:cs="Arial"/>
          <w:sz w:val="24"/>
          <w:szCs w:val="24"/>
        </w:rPr>
      </w:pPr>
      <w:r w:rsidRPr="00FA0D42">
        <w:rPr>
          <w:rFonts w:ascii="Arial" w:hAnsi="Arial" w:cs="Arial"/>
          <w:sz w:val="24"/>
          <w:szCs w:val="24"/>
        </w:rPr>
        <w:t>Participant Insurance requirements</w:t>
      </w:r>
    </w:p>
    <w:p w:rsidR="0066357F" w:rsidRPr="0066357F" w:rsidRDefault="0066357F" w:rsidP="0066357F">
      <w:pPr>
        <w:rPr>
          <w:rFonts w:ascii="Arial" w:hAnsi="Arial" w:cs="Arial"/>
          <w:sz w:val="24"/>
          <w:szCs w:val="24"/>
        </w:rPr>
      </w:pPr>
    </w:p>
    <w:p w:rsidR="0066357F" w:rsidRPr="00FA0D42" w:rsidRDefault="0066357F" w:rsidP="00FA0D42">
      <w:pPr>
        <w:pStyle w:val="ListParagraph"/>
        <w:numPr>
          <w:ilvl w:val="0"/>
          <w:numId w:val="4"/>
        </w:numPr>
        <w:rPr>
          <w:rFonts w:ascii="Arial" w:hAnsi="Arial" w:cs="Arial"/>
          <w:b/>
          <w:sz w:val="24"/>
          <w:szCs w:val="24"/>
        </w:rPr>
      </w:pPr>
      <w:r w:rsidRPr="00FA0D42">
        <w:rPr>
          <w:rFonts w:ascii="Arial" w:hAnsi="Arial" w:cs="Arial"/>
          <w:b/>
          <w:sz w:val="24"/>
          <w:szCs w:val="24"/>
        </w:rPr>
        <w:t>Ensure specific supervision criteria</w:t>
      </w:r>
    </w:p>
    <w:p w:rsidR="0066357F" w:rsidRPr="00FA0D42" w:rsidRDefault="0066357F" w:rsidP="00FA0D42">
      <w:pPr>
        <w:pStyle w:val="ListParagraph"/>
        <w:numPr>
          <w:ilvl w:val="0"/>
          <w:numId w:val="7"/>
        </w:numPr>
        <w:rPr>
          <w:rFonts w:ascii="Arial" w:hAnsi="Arial" w:cs="Arial"/>
          <w:sz w:val="24"/>
          <w:szCs w:val="24"/>
        </w:rPr>
      </w:pPr>
      <w:r w:rsidRPr="00FA0D42">
        <w:rPr>
          <w:rFonts w:ascii="Arial" w:hAnsi="Arial" w:cs="Arial"/>
          <w:sz w:val="24"/>
          <w:szCs w:val="24"/>
        </w:rPr>
        <w:t>Communicate, so that participants understand the responsibilities of their position.</w:t>
      </w:r>
    </w:p>
    <w:p w:rsidR="0066357F" w:rsidRPr="00FA0D42" w:rsidRDefault="0066357F" w:rsidP="00FA0D42">
      <w:pPr>
        <w:pStyle w:val="ListParagraph"/>
        <w:numPr>
          <w:ilvl w:val="0"/>
          <w:numId w:val="7"/>
        </w:numPr>
        <w:rPr>
          <w:rFonts w:ascii="Arial" w:hAnsi="Arial" w:cs="Arial"/>
          <w:sz w:val="24"/>
          <w:szCs w:val="24"/>
        </w:rPr>
      </w:pPr>
      <w:r w:rsidRPr="00FA0D42">
        <w:rPr>
          <w:rFonts w:ascii="Arial" w:hAnsi="Arial" w:cs="Arial"/>
          <w:sz w:val="24"/>
          <w:szCs w:val="24"/>
        </w:rPr>
        <w:lastRenderedPageBreak/>
        <w:t>Be sure all representatives understand and adhere to safety practices and procedures.</w:t>
      </w:r>
    </w:p>
    <w:p w:rsidR="0066357F" w:rsidRPr="00FA0D42" w:rsidRDefault="0066357F" w:rsidP="00FA0D42">
      <w:pPr>
        <w:pStyle w:val="ListParagraph"/>
        <w:numPr>
          <w:ilvl w:val="0"/>
          <w:numId w:val="7"/>
        </w:numPr>
        <w:rPr>
          <w:rFonts w:ascii="Arial" w:hAnsi="Arial" w:cs="Arial"/>
          <w:sz w:val="24"/>
          <w:szCs w:val="24"/>
        </w:rPr>
      </w:pPr>
      <w:r w:rsidRPr="00FA0D42">
        <w:rPr>
          <w:rFonts w:ascii="Arial" w:hAnsi="Arial" w:cs="Arial"/>
          <w:sz w:val="24"/>
          <w:szCs w:val="24"/>
        </w:rPr>
        <w:t>Be alert to changing conditions which can bring about hazardous conditions.</w:t>
      </w:r>
    </w:p>
    <w:p w:rsidR="0066357F" w:rsidRPr="00FA0D42" w:rsidRDefault="0066357F" w:rsidP="00FA0D42">
      <w:pPr>
        <w:pStyle w:val="ListParagraph"/>
        <w:numPr>
          <w:ilvl w:val="0"/>
          <w:numId w:val="7"/>
        </w:numPr>
        <w:rPr>
          <w:rFonts w:ascii="Arial" w:hAnsi="Arial" w:cs="Arial"/>
          <w:sz w:val="24"/>
          <w:szCs w:val="24"/>
        </w:rPr>
      </w:pPr>
      <w:r w:rsidRPr="00FA0D42">
        <w:rPr>
          <w:rFonts w:ascii="Arial" w:hAnsi="Arial" w:cs="Arial"/>
          <w:sz w:val="24"/>
          <w:szCs w:val="24"/>
        </w:rPr>
        <w:t>Ensure existing Cooperative Extension policy regarding activity is followed.</w:t>
      </w:r>
    </w:p>
    <w:p w:rsidR="0066357F" w:rsidRPr="00FA0D42" w:rsidRDefault="0066357F" w:rsidP="00FA0D42">
      <w:pPr>
        <w:pStyle w:val="ListParagraph"/>
        <w:numPr>
          <w:ilvl w:val="0"/>
          <w:numId w:val="7"/>
        </w:numPr>
        <w:rPr>
          <w:rFonts w:ascii="Arial" w:hAnsi="Arial" w:cs="Arial"/>
          <w:sz w:val="24"/>
          <w:szCs w:val="24"/>
        </w:rPr>
      </w:pPr>
      <w:r w:rsidRPr="00FA0D42">
        <w:rPr>
          <w:rFonts w:ascii="Arial" w:hAnsi="Arial" w:cs="Arial"/>
          <w:sz w:val="24"/>
          <w:szCs w:val="24"/>
        </w:rPr>
        <w:t>Be clear on instruction given to those involved in activity regarding</w:t>
      </w:r>
    </w:p>
    <w:p w:rsidR="0066357F" w:rsidRPr="00FA0D42" w:rsidRDefault="0066357F" w:rsidP="00FA0D42">
      <w:pPr>
        <w:pStyle w:val="ListParagraph"/>
        <w:numPr>
          <w:ilvl w:val="0"/>
          <w:numId w:val="7"/>
        </w:numPr>
        <w:rPr>
          <w:rFonts w:ascii="Arial" w:hAnsi="Arial" w:cs="Arial"/>
          <w:sz w:val="24"/>
          <w:szCs w:val="24"/>
        </w:rPr>
      </w:pPr>
      <w:r w:rsidRPr="00FA0D42">
        <w:rPr>
          <w:rFonts w:ascii="Arial" w:hAnsi="Arial" w:cs="Arial"/>
          <w:sz w:val="24"/>
          <w:szCs w:val="24"/>
        </w:rPr>
        <w:t>Skills needed for various jobs</w:t>
      </w:r>
    </w:p>
    <w:p w:rsidR="0066357F" w:rsidRPr="00FA0D42" w:rsidRDefault="0066357F" w:rsidP="00FA0D42">
      <w:pPr>
        <w:pStyle w:val="ListParagraph"/>
        <w:numPr>
          <w:ilvl w:val="0"/>
          <w:numId w:val="7"/>
        </w:numPr>
        <w:rPr>
          <w:rFonts w:ascii="Arial" w:hAnsi="Arial" w:cs="Arial"/>
          <w:sz w:val="24"/>
          <w:szCs w:val="24"/>
        </w:rPr>
      </w:pPr>
      <w:r w:rsidRPr="00FA0D42">
        <w:rPr>
          <w:rFonts w:ascii="Arial" w:hAnsi="Arial" w:cs="Arial"/>
          <w:sz w:val="24"/>
          <w:szCs w:val="24"/>
        </w:rPr>
        <w:t>Instruction for safety, courtesies of the game, etc.</w:t>
      </w:r>
    </w:p>
    <w:p w:rsidR="0066357F" w:rsidRPr="00FA0D42" w:rsidRDefault="0066357F" w:rsidP="00FA0D42">
      <w:pPr>
        <w:pStyle w:val="ListParagraph"/>
        <w:numPr>
          <w:ilvl w:val="0"/>
          <w:numId w:val="7"/>
        </w:numPr>
        <w:rPr>
          <w:rFonts w:ascii="Arial" w:hAnsi="Arial" w:cs="Arial"/>
          <w:sz w:val="24"/>
          <w:szCs w:val="24"/>
        </w:rPr>
      </w:pPr>
      <w:r w:rsidRPr="00FA0D42">
        <w:rPr>
          <w:rFonts w:ascii="Arial" w:hAnsi="Arial" w:cs="Arial"/>
          <w:sz w:val="24"/>
          <w:szCs w:val="24"/>
        </w:rPr>
        <w:t>Protective devices.</w:t>
      </w:r>
    </w:p>
    <w:p w:rsidR="0066357F" w:rsidRPr="00FA0D42" w:rsidRDefault="0066357F" w:rsidP="00FA0D42">
      <w:pPr>
        <w:pStyle w:val="ListParagraph"/>
        <w:numPr>
          <w:ilvl w:val="0"/>
          <w:numId w:val="7"/>
        </w:numPr>
        <w:rPr>
          <w:rFonts w:ascii="Arial" w:hAnsi="Arial" w:cs="Arial"/>
          <w:sz w:val="24"/>
          <w:szCs w:val="24"/>
        </w:rPr>
      </w:pPr>
      <w:r w:rsidRPr="00FA0D42">
        <w:rPr>
          <w:rFonts w:ascii="Arial" w:hAnsi="Arial" w:cs="Arial"/>
          <w:sz w:val="24"/>
          <w:szCs w:val="24"/>
        </w:rPr>
        <w:t>Rules and regulations.</w:t>
      </w:r>
    </w:p>
    <w:p w:rsidR="0066357F" w:rsidRDefault="0066357F" w:rsidP="00FA0D42">
      <w:pPr>
        <w:pStyle w:val="ListParagraph"/>
        <w:numPr>
          <w:ilvl w:val="0"/>
          <w:numId w:val="7"/>
        </w:numPr>
        <w:rPr>
          <w:rFonts w:ascii="Arial" w:hAnsi="Arial" w:cs="Arial"/>
          <w:sz w:val="24"/>
          <w:szCs w:val="24"/>
        </w:rPr>
      </w:pPr>
      <w:r w:rsidRPr="00FA0D42">
        <w:rPr>
          <w:rFonts w:ascii="Arial" w:hAnsi="Arial" w:cs="Arial"/>
          <w:sz w:val="24"/>
          <w:szCs w:val="24"/>
        </w:rPr>
        <w:t>WARNINGS</w:t>
      </w:r>
    </w:p>
    <w:p w:rsidR="00FA0D42" w:rsidRPr="00FA0D42" w:rsidRDefault="00FA0D42" w:rsidP="00FA0D42">
      <w:pPr>
        <w:pStyle w:val="ListParagraph"/>
        <w:rPr>
          <w:rFonts w:ascii="Arial" w:hAnsi="Arial" w:cs="Arial"/>
          <w:sz w:val="24"/>
          <w:szCs w:val="24"/>
        </w:rPr>
      </w:pPr>
    </w:p>
    <w:p w:rsidR="0066357F" w:rsidRPr="00FA0D42" w:rsidRDefault="0066357F" w:rsidP="00FA0D42">
      <w:pPr>
        <w:pStyle w:val="ListParagraph"/>
        <w:numPr>
          <w:ilvl w:val="0"/>
          <w:numId w:val="4"/>
        </w:numPr>
        <w:rPr>
          <w:rFonts w:ascii="Arial" w:hAnsi="Arial" w:cs="Arial"/>
          <w:b/>
          <w:sz w:val="24"/>
          <w:szCs w:val="24"/>
        </w:rPr>
      </w:pPr>
      <w:r w:rsidRPr="00FA0D42">
        <w:rPr>
          <w:rFonts w:ascii="Arial" w:hAnsi="Arial" w:cs="Arial"/>
          <w:b/>
          <w:sz w:val="24"/>
          <w:szCs w:val="24"/>
        </w:rPr>
        <w:t>Complete all necessary forms</w:t>
      </w:r>
    </w:p>
    <w:p w:rsidR="0066357F" w:rsidRPr="00FA0D42" w:rsidRDefault="0066357F" w:rsidP="00FA0D42">
      <w:pPr>
        <w:pStyle w:val="ListParagraph"/>
        <w:numPr>
          <w:ilvl w:val="0"/>
          <w:numId w:val="8"/>
        </w:numPr>
        <w:rPr>
          <w:rFonts w:ascii="Arial" w:hAnsi="Arial" w:cs="Arial"/>
          <w:sz w:val="24"/>
          <w:szCs w:val="24"/>
        </w:rPr>
      </w:pPr>
      <w:bookmarkStart w:id="0" w:name="_GoBack"/>
      <w:r w:rsidRPr="00FA0D42">
        <w:rPr>
          <w:rFonts w:ascii="Arial" w:hAnsi="Arial" w:cs="Arial"/>
          <w:sz w:val="24"/>
          <w:szCs w:val="24"/>
        </w:rPr>
        <w:t>Medical form</w:t>
      </w:r>
    </w:p>
    <w:p w:rsidR="0066357F" w:rsidRPr="00FA0D42" w:rsidRDefault="0066357F" w:rsidP="00FA0D42">
      <w:pPr>
        <w:pStyle w:val="ListParagraph"/>
        <w:numPr>
          <w:ilvl w:val="0"/>
          <w:numId w:val="8"/>
        </w:numPr>
        <w:rPr>
          <w:rFonts w:ascii="Arial" w:hAnsi="Arial" w:cs="Arial"/>
          <w:sz w:val="24"/>
          <w:szCs w:val="24"/>
        </w:rPr>
      </w:pPr>
      <w:r w:rsidRPr="00FA0D42">
        <w:rPr>
          <w:rFonts w:ascii="Arial" w:hAnsi="Arial" w:cs="Arial"/>
          <w:sz w:val="24"/>
          <w:szCs w:val="24"/>
        </w:rPr>
        <w:t>General Waivers</w:t>
      </w:r>
    </w:p>
    <w:p w:rsidR="0066357F" w:rsidRPr="00FA0D42" w:rsidRDefault="0066357F" w:rsidP="00FA0D42">
      <w:pPr>
        <w:pStyle w:val="ListParagraph"/>
        <w:numPr>
          <w:ilvl w:val="0"/>
          <w:numId w:val="8"/>
        </w:numPr>
        <w:rPr>
          <w:rFonts w:ascii="Arial" w:hAnsi="Arial" w:cs="Arial"/>
          <w:sz w:val="24"/>
          <w:szCs w:val="24"/>
        </w:rPr>
      </w:pPr>
      <w:r w:rsidRPr="00FA0D42">
        <w:rPr>
          <w:rFonts w:ascii="Arial" w:hAnsi="Arial" w:cs="Arial"/>
          <w:sz w:val="24"/>
          <w:szCs w:val="24"/>
        </w:rPr>
        <w:t>Equine Waivers, if necessary</w:t>
      </w:r>
    </w:p>
    <w:p w:rsidR="002D007F" w:rsidRPr="00FA0D42" w:rsidRDefault="0066357F" w:rsidP="00FA0D42">
      <w:pPr>
        <w:pStyle w:val="ListParagraph"/>
        <w:numPr>
          <w:ilvl w:val="0"/>
          <w:numId w:val="8"/>
        </w:numPr>
        <w:rPr>
          <w:rFonts w:ascii="Arial" w:hAnsi="Arial" w:cs="Arial"/>
          <w:sz w:val="24"/>
          <w:szCs w:val="24"/>
        </w:rPr>
      </w:pPr>
      <w:r w:rsidRPr="00FA0D42">
        <w:rPr>
          <w:rFonts w:ascii="Arial" w:hAnsi="Arial" w:cs="Arial"/>
          <w:sz w:val="24"/>
          <w:szCs w:val="24"/>
        </w:rPr>
        <w:t>Accident insurance, if necessary</w:t>
      </w:r>
      <w:bookmarkEnd w:id="0"/>
    </w:p>
    <w:sectPr w:rsidR="002D007F" w:rsidRPr="00FA0D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7792B"/>
    <w:multiLevelType w:val="hybridMultilevel"/>
    <w:tmpl w:val="736E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34EB5"/>
    <w:multiLevelType w:val="hybridMultilevel"/>
    <w:tmpl w:val="806E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7820"/>
    <w:multiLevelType w:val="hybridMultilevel"/>
    <w:tmpl w:val="7AB4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F955DE"/>
    <w:multiLevelType w:val="hybridMultilevel"/>
    <w:tmpl w:val="E6085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D758EF"/>
    <w:multiLevelType w:val="hybridMultilevel"/>
    <w:tmpl w:val="1192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46A28"/>
    <w:multiLevelType w:val="hybridMultilevel"/>
    <w:tmpl w:val="B590D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8A3D74"/>
    <w:multiLevelType w:val="hybridMultilevel"/>
    <w:tmpl w:val="E43210AA"/>
    <w:lvl w:ilvl="0" w:tplc="41C8F2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3D7543"/>
    <w:multiLevelType w:val="hybridMultilevel"/>
    <w:tmpl w:val="175EF7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6"/>
  </w:num>
  <w:num w:numId="3">
    <w:abstractNumId w:val="4"/>
  </w:num>
  <w:num w:numId="4">
    <w:abstractNumId w:val="7"/>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57F"/>
    <w:rsid w:val="002D007F"/>
    <w:rsid w:val="005D2316"/>
    <w:rsid w:val="0066357F"/>
    <w:rsid w:val="00FA0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87D0"/>
  <w15:chartTrackingRefBased/>
  <w15:docId w15:val="{1CFD8DC5-0FA2-409F-8EE3-0518AF729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5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320</Words>
  <Characters>1828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Tech</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Tillotson, Bonnie</dc:creator>
  <cp:keywords/>
  <dc:description/>
  <cp:lastModifiedBy>Tillotson, Bonnie</cp:lastModifiedBy>
  <cp:revision>3</cp:revision>
  <dcterms:created xsi:type="dcterms:W3CDTF">2018-01-26T20:04:00Z</dcterms:created>
  <dcterms:modified xsi:type="dcterms:W3CDTF">2018-01-26T20:10:00Z</dcterms:modified>
</cp:coreProperties>
</file>