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2F86" w14:textId="2DC651EF" w:rsidR="00D04A30" w:rsidRPr="00C10C7E" w:rsidRDefault="00DD3808">
      <w:pPr>
        <w:pStyle w:val="Title"/>
        <w:rPr>
          <w:rFonts w:ascii="Tahoma" w:hAnsi="Tahoma" w:cs="Tahoma"/>
          <w:sz w:val="32"/>
          <w:szCs w:val="32"/>
        </w:rPr>
      </w:pPr>
      <w:r>
        <w:rPr>
          <w:rFonts w:ascii="Tahoma" w:hAnsi="Tahoma" w:cs="Tahoma"/>
          <w:sz w:val="32"/>
          <w:szCs w:val="32"/>
        </w:rPr>
        <w:t>2019</w:t>
      </w:r>
      <w:bookmarkStart w:id="0" w:name="_GoBack"/>
      <w:bookmarkEnd w:id="0"/>
      <w:r w:rsidR="00D04A30" w:rsidRPr="00C10C7E">
        <w:rPr>
          <w:rFonts w:ascii="Tahoma" w:hAnsi="Tahoma" w:cs="Tahoma"/>
          <w:sz w:val="32"/>
          <w:szCs w:val="32"/>
        </w:rPr>
        <w:t xml:space="preserve"> </w:t>
      </w:r>
      <w:r w:rsidR="0088047F">
        <w:rPr>
          <w:rFonts w:ascii="Tahoma" w:hAnsi="Tahoma" w:cs="Tahoma"/>
          <w:sz w:val="32"/>
          <w:szCs w:val="32"/>
        </w:rPr>
        <w:t>Virginia 4-H Archery</w:t>
      </w:r>
      <w:r w:rsidR="00CC11B8" w:rsidRPr="00C10C7E">
        <w:rPr>
          <w:rFonts w:ascii="Tahoma" w:hAnsi="Tahoma" w:cs="Tahoma"/>
          <w:sz w:val="32"/>
          <w:szCs w:val="32"/>
        </w:rPr>
        <w:t xml:space="preserve"> Championship</w:t>
      </w:r>
    </w:p>
    <w:p w14:paraId="1181FA41" w14:textId="77777777" w:rsidR="00D04A30" w:rsidRPr="00C10C7E" w:rsidRDefault="00D04A30">
      <w:pPr>
        <w:pStyle w:val="Heading2"/>
        <w:jc w:val="center"/>
        <w:rPr>
          <w:rFonts w:ascii="Tahoma" w:hAnsi="Tahoma" w:cs="Tahoma"/>
          <w:sz w:val="32"/>
          <w:szCs w:val="32"/>
        </w:rPr>
      </w:pPr>
      <w:r w:rsidRPr="00C10C7E">
        <w:rPr>
          <w:rFonts w:ascii="Tahoma" w:hAnsi="Tahoma" w:cs="Tahoma"/>
          <w:sz w:val="32"/>
          <w:szCs w:val="32"/>
        </w:rPr>
        <w:t>E</w:t>
      </w:r>
      <w:r w:rsidR="00C10C7E" w:rsidRPr="00C10C7E">
        <w:rPr>
          <w:rFonts w:ascii="Tahoma" w:hAnsi="Tahoma" w:cs="Tahoma"/>
          <w:sz w:val="32"/>
          <w:szCs w:val="32"/>
        </w:rPr>
        <w:t>vent</w:t>
      </w:r>
      <w:r w:rsidRPr="00C10C7E">
        <w:rPr>
          <w:rFonts w:ascii="Tahoma" w:hAnsi="Tahoma" w:cs="Tahoma"/>
          <w:sz w:val="32"/>
          <w:szCs w:val="32"/>
        </w:rPr>
        <w:t xml:space="preserve"> S</w:t>
      </w:r>
      <w:r w:rsidR="00C10C7E" w:rsidRPr="00C10C7E">
        <w:rPr>
          <w:rFonts w:ascii="Tahoma" w:hAnsi="Tahoma" w:cs="Tahoma"/>
          <w:sz w:val="32"/>
          <w:szCs w:val="32"/>
        </w:rPr>
        <w:t>ynopsis</w:t>
      </w:r>
    </w:p>
    <w:p w14:paraId="426A4988" w14:textId="77777777" w:rsidR="00D04A30" w:rsidRPr="00DE34AC" w:rsidRDefault="00D04A30">
      <w:pPr>
        <w:rPr>
          <w:rFonts w:ascii="Tahoma" w:hAnsi="Tahoma" w:cs="Tahoma"/>
          <w:sz w:val="22"/>
        </w:rPr>
      </w:pPr>
    </w:p>
    <w:p w14:paraId="0293CFE9" w14:textId="7D6A1D7E" w:rsidR="00DE34AC" w:rsidRPr="00340170" w:rsidRDefault="00DE34AC" w:rsidP="00DE34AC">
      <w:pPr>
        <w:rPr>
          <w:rFonts w:ascii="Tahoma" w:hAnsi="Tahoma" w:cs="Tahoma"/>
          <w:sz w:val="22"/>
          <w:szCs w:val="22"/>
        </w:rPr>
      </w:pPr>
      <w:r w:rsidRPr="00340170">
        <w:rPr>
          <w:rFonts w:ascii="Tahoma" w:hAnsi="Tahoma" w:cs="Tahoma"/>
          <w:sz w:val="22"/>
          <w:szCs w:val="22"/>
        </w:rPr>
        <w:t xml:space="preserve">This Synopsis outlines the events and specific requirements for the </w:t>
      </w:r>
      <w:r w:rsidR="00DD3808">
        <w:rPr>
          <w:rFonts w:ascii="Tahoma" w:hAnsi="Tahoma" w:cs="Tahoma"/>
          <w:sz w:val="22"/>
          <w:szCs w:val="22"/>
        </w:rPr>
        <w:t>2019</w:t>
      </w:r>
      <w:r w:rsidR="00CC11B8" w:rsidRPr="00340170">
        <w:rPr>
          <w:rFonts w:ascii="Tahoma" w:hAnsi="Tahoma" w:cs="Tahoma"/>
          <w:sz w:val="22"/>
          <w:szCs w:val="22"/>
        </w:rPr>
        <w:t xml:space="preserve"> </w:t>
      </w:r>
      <w:r w:rsidR="0088047F">
        <w:rPr>
          <w:rFonts w:ascii="Tahoma" w:hAnsi="Tahoma" w:cs="Tahoma"/>
          <w:sz w:val="22"/>
          <w:szCs w:val="22"/>
        </w:rPr>
        <w:t>Virginia 4-H Archery</w:t>
      </w:r>
      <w:r w:rsidR="00CC11B8" w:rsidRPr="00340170">
        <w:rPr>
          <w:rFonts w:ascii="Tahoma" w:hAnsi="Tahoma" w:cs="Tahoma"/>
          <w:sz w:val="22"/>
          <w:szCs w:val="22"/>
        </w:rPr>
        <w:t xml:space="preserve"> Championship</w:t>
      </w:r>
      <w:r w:rsidRPr="00340170">
        <w:rPr>
          <w:rFonts w:ascii="Tahoma" w:hAnsi="Tahoma" w:cs="Tahoma"/>
          <w:sz w:val="22"/>
          <w:szCs w:val="22"/>
        </w:rPr>
        <w:t xml:space="preserve">. </w:t>
      </w:r>
      <w:r w:rsidR="0088047F">
        <w:rPr>
          <w:rFonts w:ascii="Tahoma" w:hAnsi="Tahoma" w:cs="Tahoma"/>
          <w:sz w:val="22"/>
          <w:szCs w:val="22"/>
        </w:rPr>
        <w:t>The Virginia 4-H Archery</w:t>
      </w:r>
      <w:r w:rsidR="00CC11B8" w:rsidRPr="00340170">
        <w:rPr>
          <w:rFonts w:ascii="Tahoma" w:hAnsi="Tahoma" w:cs="Tahoma"/>
          <w:sz w:val="22"/>
          <w:szCs w:val="22"/>
        </w:rPr>
        <w:t xml:space="preserve"> Championship</w:t>
      </w:r>
      <w:r w:rsidR="00373908" w:rsidRPr="00340170">
        <w:rPr>
          <w:rFonts w:ascii="Tahoma" w:hAnsi="Tahoma" w:cs="Tahoma"/>
          <w:sz w:val="22"/>
          <w:szCs w:val="22"/>
        </w:rPr>
        <w:t xml:space="preserve"> follows the guidelines and policies for National 4-H Competitive Events as established by National 4-H Headquarters, </w:t>
      </w:r>
      <w:r w:rsidR="00E004EE" w:rsidRPr="00340170">
        <w:rPr>
          <w:rFonts w:ascii="Tahoma" w:hAnsi="Tahoma" w:cs="Tahoma"/>
          <w:sz w:val="22"/>
          <w:szCs w:val="22"/>
        </w:rPr>
        <w:t>National Institute of Food and Agriculture (NIFA)</w:t>
      </w:r>
      <w:r w:rsidR="00373908" w:rsidRPr="00340170">
        <w:rPr>
          <w:rFonts w:ascii="Tahoma" w:hAnsi="Tahoma" w:cs="Tahoma"/>
          <w:sz w:val="22"/>
          <w:szCs w:val="22"/>
        </w:rPr>
        <w:t xml:space="preserve"> at the United States Department of Agriculture (USDA)</w:t>
      </w:r>
      <w:r w:rsidR="00373908" w:rsidRPr="00340170">
        <w:rPr>
          <w:rFonts w:ascii="Tahoma" w:hAnsi="Tahoma" w:cs="Tahoma"/>
          <w:b/>
          <w:bCs/>
          <w:sz w:val="22"/>
          <w:szCs w:val="22"/>
        </w:rPr>
        <w:t xml:space="preserve">.  </w:t>
      </w:r>
      <w:r w:rsidRPr="00340170">
        <w:rPr>
          <w:rFonts w:ascii="Tahoma" w:hAnsi="Tahoma" w:cs="Tahoma"/>
          <w:sz w:val="22"/>
          <w:szCs w:val="22"/>
        </w:rPr>
        <w:t xml:space="preserve"> </w:t>
      </w:r>
      <w:r w:rsidRPr="00340170">
        <w:rPr>
          <w:rFonts w:ascii="Tahoma" w:hAnsi="Tahoma" w:cs="Tahoma"/>
          <w:b/>
          <w:i/>
          <w:sz w:val="22"/>
          <w:szCs w:val="22"/>
        </w:rPr>
        <w:t xml:space="preserve">For additional pertinent information for participants and coaches, see the </w:t>
      </w:r>
      <w:r w:rsidR="00DD3808">
        <w:rPr>
          <w:rFonts w:ascii="Tahoma" w:hAnsi="Tahoma" w:cs="Tahoma"/>
          <w:b/>
          <w:i/>
          <w:sz w:val="22"/>
          <w:szCs w:val="22"/>
        </w:rPr>
        <w:t>2019</w:t>
      </w:r>
      <w:r w:rsidR="004A0BAD" w:rsidRPr="00340170">
        <w:rPr>
          <w:rFonts w:ascii="Tahoma" w:hAnsi="Tahoma" w:cs="Tahoma"/>
          <w:b/>
          <w:i/>
          <w:sz w:val="22"/>
          <w:szCs w:val="22"/>
        </w:rPr>
        <w:t xml:space="preserve"> </w:t>
      </w:r>
      <w:r w:rsidR="0088047F">
        <w:rPr>
          <w:rFonts w:ascii="Tahoma" w:hAnsi="Tahoma" w:cs="Tahoma"/>
          <w:b/>
          <w:i/>
          <w:sz w:val="22"/>
          <w:szCs w:val="22"/>
        </w:rPr>
        <w:t xml:space="preserve">Virginia 4-H Archery </w:t>
      </w:r>
      <w:r w:rsidR="004A0BAD" w:rsidRPr="00340170">
        <w:rPr>
          <w:rFonts w:ascii="Tahoma" w:hAnsi="Tahoma" w:cs="Tahoma"/>
          <w:b/>
          <w:i/>
          <w:sz w:val="22"/>
          <w:szCs w:val="22"/>
        </w:rPr>
        <w:t>Championship</w:t>
      </w:r>
      <w:r w:rsidR="004A0BAD" w:rsidRPr="00340170" w:rsidDel="004A0BAD">
        <w:rPr>
          <w:rFonts w:ascii="Tahoma" w:hAnsi="Tahoma" w:cs="Tahoma"/>
          <w:b/>
          <w:i/>
          <w:sz w:val="22"/>
          <w:szCs w:val="22"/>
        </w:rPr>
        <w:t xml:space="preserve"> </w:t>
      </w:r>
      <w:r w:rsidRPr="00340170">
        <w:rPr>
          <w:rFonts w:ascii="Tahoma" w:hAnsi="Tahoma" w:cs="Tahoma"/>
          <w:b/>
          <w:i/>
          <w:sz w:val="22"/>
          <w:szCs w:val="22"/>
        </w:rPr>
        <w:t xml:space="preserve">GENERAL RULES.  </w:t>
      </w:r>
    </w:p>
    <w:p w14:paraId="7B9BC787" w14:textId="77777777" w:rsidR="003639B3" w:rsidRDefault="003639B3" w:rsidP="00DE34AC">
      <w:pPr>
        <w:jc w:val="right"/>
        <w:rPr>
          <w:rFonts w:ascii="Tahoma" w:hAnsi="Tahoma" w:cs="Tahoma"/>
          <w:b/>
        </w:rPr>
      </w:pPr>
    </w:p>
    <w:p w14:paraId="2242747E" w14:textId="57A03DBF" w:rsidR="00DE34AC" w:rsidRPr="00DE34AC" w:rsidRDefault="00DE34AC" w:rsidP="00067511">
      <w:pPr>
        <w:jc w:val="center"/>
        <w:rPr>
          <w:rFonts w:ascii="Tahoma" w:hAnsi="Tahoma" w:cs="Tahoma"/>
          <w:b/>
        </w:rPr>
      </w:pPr>
      <w:r w:rsidRPr="00DE34AC">
        <w:rPr>
          <w:rFonts w:ascii="Tahoma" w:hAnsi="Tahoma" w:cs="Tahoma"/>
          <w:b/>
        </w:rPr>
        <w:t>EVENTS AT-A-GLANCE</w:t>
      </w:r>
    </w:p>
    <w:p w14:paraId="6A7BC649" w14:textId="7FFEF98D" w:rsidR="00DE34AC" w:rsidRPr="00C731A8" w:rsidRDefault="00DE34AC" w:rsidP="00DE34AC">
      <w:pPr>
        <w:rPr>
          <w:rFonts w:ascii="Tahoma" w:hAnsi="Tahoma" w:cs="Tahoma"/>
          <w:sz w:val="22"/>
          <w:szCs w:val="22"/>
        </w:rPr>
      </w:pPr>
      <w:r w:rsidRPr="00C731A8">
        <w:rPr>
          <w:rFonts w:ascii="Tahoma" w:hAnsi="Tahoma" w:cs="Tahoma"/>
          <w:sz w:val="22"/>
          <w:szCs w:val="22"/>
        </w:rPr>
        <w:t xml:space="preserve">The </w:t>
      </w:r>
      <w:r w:rsidR="00067511">
        <w:rPr>
          <w:rFonts w:ascii="Tahoma" w:hAnsi="Tahoma" w:cs="Tahoma"/>
          <w:sz w:val="22"/>
          <w:szCs w:val="22"/>
        </w:rPr>
        <w:t>Virginia 4-H Archery</w:t>
      </w:r>
      <w:r w:rsidR="00CC11B8" w:rsidRPr="00C731A8">
        <w:rPr>
          <w:rFonts w:ascii="Tahoma" w:hAnsi="Tahoma" w:cs="Tahoma"/>
          <w:sz w:val="22"/>
          <w:szCs w:val="22"/>
        </w:rPr>
        <w:t xml:space="preserve"> Championship</w:t>
      </w:r>
      <w:r w:rsidR="00067511">
        <w:rPr>
          <w:rFonts w:ascii="Tahoma" w:hAnsi="Tahoma" w:cs="Tahoma"/>
          <w:sz w:val="22"/>
          <w:szCs w:val="22"/>
        </w:rPr>
        <w:t xml:space="preserve"> will consist</w:t>
      </w:r>
      <w:r w:rsidRPr="00C731A8">
        <w:rPr>
          <w:rFonts w:ascii="Tahoma" w:hAnsi="Tahoma" w:cs="Tahoma"/>
          <w:sz w:val="22"/>
          <w:szCs w:val="22"/>
        </w:rPr>
        <w:t xml:space="preserve"> of </w:t>
      </w:r>
      <w:r w:rsidR="00067511">
        <w:rPr>
          <w:rFonts w:ascii="Tahoma" w:hAnsi="Tahoma" w:cs="Tahoma"/>
          <w:sz w:val="22"/>
          <w:szCs w:val="22"/>
        </w:rPr>
        <w:t>2</w:t>
      </w:r>
      <w:r w:rsidRPr="00C731A8">
        <w:rPr>
          <w:rFonts w:ascii="Tahoma" w:hAnsi="Tahoma" w:cs="Tahoma"/>
          <w:sz w:val="22"/>
          <w:szCs w:val="22"/>
        </w:rPr>
        <w:t xml:space="preserve"> disciplines with 3 events in each:</w:t>
      </w:r>
    </w:p>
    <w:p w14:paraId="2972C76C" w14:textId="77777777" w:rsidR="00DE34AC" w:rsidRPr="001602AD" w:rsidRDefault="00DE34AC" w:rsidP="00DE34AC">
      <w:pPr>
        <w:rPr>
          <w:rFonts w:ascii="Tahoma" w:hAnsi="Tahoma" w:cs="Tahoma"/>
          <w:sz w:val="22"/>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50"/>
        <w:gridCol w:w="3150"/>
        <w:gridCol w:w="1350"/>
      </w:tblGrid>
      <w:tr w:rsidR="00DE34AC" w:rsidRPr="00462DA3" w14:paraId="7EC6C5DE" w14:textId="77777777" w:rsidTr="008C494E">
        <w:tc>
          <w:tcPr>
            <w:tcW w:w="2160" w:type="dxa"/>
          </w:tcPr>
          <w:p w14:paraId="3359391A" w14:textId="77777777" w:rsidR="00DE34AC" w:rsidRPr="00C731A8" w:rsidRDefault="00DE34AC" w:rsidP="00C731A8">
            <w:pPr>
              <w:jc w:val="center"/>
              <w:rPr>
                <w:rFonts w:ascii="Tahoma" w:hAnsi="Tahoma" w:cs="Tahoma"/>
                <w:b/>
                <w:sz w:val="22"/>
              </w:rPr>
            </w:pPr>
            <w:r w:rsidRPr="00C731A8">
              <w:rPr>
                <w:rFonts w:ascii="Tahoma" w:hAnsi="Tahoma" w:cs="Tahoma"/>
                <w:b/>
                <w:sz w:val="22"/>
              </w:rPr>
              <w:t>Discipline</w:t>
            </w:r>
          </w:p>
        </w:tc>
        <w:tc>
          <w:tcPr>
            <w:tcW w:w="3150" w:type="dxa"/>
          </w:tcPr>
          <w:p w14:paraId="00F05D23" w14:textId="77777777" w:rsidR="00DE34AC" w:rsidRPr="00C731A8" w:rsidRDefault="00DE34AC" w:rsidP="00C731A8">
            <w:pPr>
              <w:jc w:val="center"/>
              <w:rPr>
                <w:rFonts w:ascii="Tahoma" w:hAnsi="Tahoma" w:cs="Tahoma"/>
                <w:b/>
                <w:sz w:val="22"/>
              </w:rPr>
            </w:pPr>
            <w:r w:rsidRPr="00C731A8">
              <w:rPr>
                <w:rFonts w:ascii="Tahoma" w:hAnsi="Tahoma" w:cs="Tahoma"/>
                <w:b/>
                <w:sz w:val="22"/>
              </w:rPr>
              <w:t>Event 1</w:t>
            </w:r>
          </w:p>
        </w:tc>
        <w:tc>
          <w:tcPr>
            <w:tcW w:w="3150" w:type="dxa"/>
          </w:tcPr>
          <w:p w14:paraId="2031AE28" w14:textId="77777777" w:rsidR="00DE34AC" w:rsidRPr="00C731A8" w:rsidRDefault="00DE34AC" w:rsidP="00C731A8">
            <w:pPr>
              <w:jc w:val="center"/>
              <w:rPr>
                <w:rFonts w:ascii="Tahoma" w:hAnsi="Tahoma" w:cs="Tahoma"/>
                <w:b/>
                <w:sz w:val="22"/>
              </w:rPr>
            </w:pPr>
            <w:r w:rsidRPr="00C731A8">
              <w:rPr>
                <w:rFonts w:ascii="Tahoma" w:hAnsi="Tahoma" w:cs="Tahoma"/>
                <w:b/>
                <w:sz w:val="22"/>
              </w:rPr>
              <w:t>Event 2</w:t>
            </w:r>
          </w:p>
        </w:tc>
        <w:tc>
          <w:tcPr>
            <w:tcW w:w="1350" w:type="dxa"/>
          </w:tcPr>
          <w:p w14:paraId="2CF2EEFA" w14:textId="77777777" w:rsidR="00DE34AC" w:rsidRPr="00C731A8" w:rsidRDefault="00DE34AC" w:rsidP="00C731A8">
            <w:pPr>
              <w:jc w:val="center"/>
              <w:rPr>
                <w:rFonts w:ascii="Tahoma" w:hAnsi="Tahoma" w:cs="Tahoma"/>
                <w:b/>
                <w:sz w:val="22"/>
              </w:rPr>
            </w:pPr>
            <w:r w:rsidRPr="00C731A8">
              <w:rPr>
                <w:rFonts w:ascii="Tahoma" w:hAnsi="Tahoma" w:cs="Tahoma"/>
                <w:b/>
                <w:sz w:val="22"/>
              </w:rPr>
              <w:t>Event 3</w:t>
            </w:r>
          </w:p>
        </w:tc>
      </w:tr>
      <w:tr w:rsidR="00DE34AC" w:rsidRPr="00462DA3" w14:paraId="4D1B2A1B" w14:textId="77777777" w:rsidTr="008C494E">
        <w:tc>
          <w:tcPr>
            <w:tcW w:w="2160" w:type="dxa"/>
          </w:tcPr>
          <w:p w14:paraId="2AA1E46D" w14:textId="77777777" w:rsidR="00DE34AC" w:rsidRPr="00462DA3" w:rsidRDefault="00DE34AC" w:rsidP="00DE34AC">
            <w:pPr>
              <w:rPr>
                <w:rFonts w:ascii="Tahoma" w:hAnsi="Tahoma" w:cs="Tahoma"/>
                <w:sz w:val="22"/>
              </w:rPr>
            </w:pPr>
            <w:r w:rsidRPr="00462DA3">
              <w:rPr>
                <w:rFonts w:ascii="Tahoma" w:hAnsi="Tahoma" w:cs="Tahoma"/>
                <w:sz w:val="22"/>
              </w:rPr>
              <w:t>Archery</w:t>
            </w:r>
            <w:r w:rsidR="003A70D4" w:rsidRPr="00462DA3">
              <w:rPr>
                <w:rFonts w:ascii="Tahoma" w:hAnsi="Tahoma" w:cs="Tahoma"/>
                <w:sz w:val="22"/>
              </w:rPr>
              <w:t xml:space="preserve"> Compound</w:t>
            </w:r>
          </w:p>
        </w:tc>
        <w:tc>
          <w:tcPr>
            <w:tcW w:w="3150" w:type="dxa"/>
          </w:tcPr>
          <w:p w14:paraId="1FC4F4C1" w14:textId="77777777" w:rsidR="00DE34AC" w:rsidRPr="00462DA3" w:rsidRDefault="009E20A1" w:rsidP="00097D05">
            <w:pPr>
              <w:rPr>
                <w:rFonts w:ascii="Tahoma" w:hAnsi="Tahoma" w:cs="Tahoma"/>
                <w:sz w:val="22"/>
              </w:rPr>
            </w:pPr>
            <w:r w:rsidRPr="00462DA3">
              <w:rPr>
                <w:rFonts w:ascii="Tahoma" w:hAnsi="Tahoma" w:cs="Tahoma"/>
                <w:sz w:val="22"/>
              </w:rPr>
              <w:t>FITA Round (1/2 FITA)</w:t>
            </w:r>
          </w:p>
        </w:tc>
        <w:tc>
          <w:tcPr>
            <w:tcW w:w="3150" w:type="dxa"/>
          </w:tcPr>
          <w:p w14:paraId="61EE4AB5" w14:textId="77777777" w:rsidR="003A70D4" w:rsidRPr="00462DA3" w:rsidRDefault="009E20A1" w:rsidP="003A70D4">
            <w:pPr>
              <w:rPr>
                <w:rFonts w:ascii="Tahoma" w:hAnsi="Tahoma" w:cs="Tahoma"/>
                <w:sz w:val="22"/>
              </w:rPr>
            </w:pPr>
            <w:r w:rsidRPr="00462DA3">
              <w:rPr>
                <w:rFonts w:ascii="Tahoma" w:hAnsi="Tahoma" w:cs="Tahoma"/>
                <w:sz w:val="22"/>
              </w:rPr>
              <w:t>Field Round (1/2 Field Round)</w:t>
            </w:r>
          </w:p>
          <w:p w14:paraId="0DB4DD3F" w14:textId="77777777" w:rsidR="00DE34AC" w:rsidRPr="00462DA3" w:rsidRDefault="00DE34AC" w:rsidP="003A70D4">
            <w:pPr>
              <w:rPr>
                <w:rFonts w:ascii="Tahoma" w:hAnsi="Tahoma" w:cs="Tahoma"/>
                <w:sz w:val="22"/>
              </w:rPr>
            </w:pPr>
          </w:p>
        </w:tc>
        <w:tc>
          <w:tcPr>
            <w:tcW w:w="1350" w:type="dxa"/>
          </w:tcPr>
          <w:p w14:paraId="6E98650B" w14:textId="77777777" w:rsidR="00DE34AC" w:rsidRPr="00462DA3" w:rsidRDefault="00DE34AC" w:rsidP="00DE34AC">
            <w:pPr>
              <w:rPr>
                <w:rFonts w:ascii="Tahoma" w:hAnsi="Tahoma" w:cs="Tahoma"/>
                <w:sz w:val="22"/>
              </w:rPr>
            </w:pPr>
            <w:r w:rsidRPr="00462DA3">
              <w:rPr>
                <w:rFonts w:ascii="Tahoma" w:hAnsi="Tahoma" w:cs="Tahoma"/>
                <w:sz w:val="22"/>
              </w:rPr>
              <w:t>3-D Round</w:t>
            </w:r>
          </w:p>
          <w:p w14:paraId="676948CF" w14:textId="77777777" w:rsidR="00DE34AC" w:rsidRPr="00462DA3" w:rsidRDefault="00DE34AC" w:rsidP="00DE34AC">
            <w:pPr>
              <w:rPr>
                <w:rFonts w:ascii="Tahoma" w:hAnsi="Tahoma" w:cs="Tahoma"/>
                <w:sz w:val="22"/>
              </w:rPr>
            </w:pPr>
          </w:p>
        </w:tc>
      </w:tr>
      <w:tr w:rsidR="00DE34AC" w:rsidRPr="00462DA3" w14:paraId="5BFBF73D" w14:textId="77777777" w:rsidTr="008C494E">
        <w:tc>
          <w:tcPr>
            <w:tcW w:w="2160" w:type="dxa"/>
          </w:tcPr>
          <w:p w14:paraId="262B1FC8" w14:textId="77777777" w:rsidR="00DE34AC" w:rsidRPr="00462DA3" w:rsidRDefault="00DE34AC" w:rsidP="00DE34AC">
            <w:pPr>
              <w:rPr>
                <w:rFonts w:ascii="Tahoma" w:hAnsi="Tahoma" w:cs="Tahoma"/>
                <w:sz w:val="22"/>
              </w:rPr>
            </w:pPr>
            <w:r w:rsidRPr="00462DA3">
              <w:rPr>
                <w:rFonts w:ascii="Tahoma" w:hAnsi="Tahoma" w:cs="Tahoma"/>
                <w:sz w:val="22"/>
              </w:rPr>
              <w:t>Archery Recurve</w:t>
            </w:r>
          </w:p>
        </w:tc>
        <w:tc>
          <w:tcPr>
            <w:tcW w:w="3150" w:type="dxa"/>
          </w:tcPr>
          <w:p w14:paraId="5F6F0A8E" w14:textId="77777777" w:rsidR="00DE34AC" w:rsidRPr="00462DA3" w:rsidRDefault="009E20A1" w:rsidP="009E20A1">
            <w:pPr>
              <w:rPr>
                <w:rFonts w:ascii="Tahoma" w:hAnsi="Tahoma" w:cs="Tahoma"/>
                <w:sz w:val="22"/>
              </w:rPr>
            </w:pPr>
            <w:r w:rsidRPr="00462DA3">
              <w:rPr>
                <w:rFonts w:ascii="Tahoma" w:hAnsi="Tahoma" w:cs="Tahoma"/>
                <w:sz w:val="22"/>
              </w:rPr>
              <w:t>Field Round (1/2 Field Round)</w:t>
            </w:r>
          </w:p>
        </w:tc>
        <w:tc>
          <w:tcPr>
            <w:tcW w:w="3150" w:type="dxa"/>
          </w:tcPr>
          <w:p w14:paraId="41F4CDB1" w14:textId="77777777" w:rsidR="00DE34AC" w:rsidRPr="00462DA3" w:rsidRDefault="009E20A1" w:rsidP="00DE34AC">
            <w:pPr>
              <w:rPr>
                <w:rFonts w:ascii="Tahoma" w:hAnsi="Tahoma" w:cs="Tahoma"/>
                <w:sz w:val="22"/>
              </w:rPr>
            </w:pPr>
            <w:r w:rsidRPr="00462DA3">
              <w:rPr>
                <w:rFonts w:ascii="Tahoma" w:hAnsi="Tahoma" w:cs="Tahoma"/>
                <w:sz w:val="22"/>
              </w:rPr>
              <w:t>FITA Round (1/2 FITA)</w:t>
            </w:r>
          </w:p>
          <w:p w14:paraId="6783CC8D" w14:textId="77777777" w:rsidR="00DE34AC" w:rsidRPr="00462DA3" w:rsidRDefault="00DE34AC" w:rsidP="00DE34AC">
            <w:pPr>
              <w:rPr>
                <w:rFonts w:ascii="Tahoma" w:hAnsi="Tahoma" w:cs="Tahoma"/>
                <w:sz w:val="22"/>
              </w:rPr>
            </w:pPr>
          </w:p>
        </w:tc>
        <w:tc>
          <w:tcPr>
            <w:tcW w:w="1350" w:type="dxa"/>
          </w:tcPr>
          <w:p w14:paraId="464B217A" w14:textId="77777777" w:rsidR="00DE34AC" w:rsidRPr="00462DA3" w:rsidRDefault="00DE34AC" w:rsidP="00DE34AC">
            <w:pPr>
              <w:rPr>
                <w:rFonts w:ascii="Tahoma" w:hAnsi="Tahoma" w:cs="Tahoma"/>
                <w:sz w:val="22"/>
              </w:rPr>
            </w:pPr>
            <w:r w:rsidRPr="00462DA3">
              <w:rPr>
                <w:rFonts w:ascii="Tahoma" w:hAnsi="Tahoma" w:cs="Tahoma"/>
                <w:sz w:val="22"/>
              </w:rPr>
              <w:t>3-D Round</w:t>
            </w:r>
          </w:p>
          <w:p w14:paraId="4B502082" w14:textId="77777777" w:rsidR="00DE34AC" w:rsidRPr="00462DA3" w:rsidRDefault="00DE34AC" w:rsidP="00DE34AC">
            <w:pPr>
              <w:rPr>
                <w:rFonts w:ascii="Tahoma" w:hAnsi="Tahoma" w:cs="Tahoma"/>
                <w:sz w:val="22"/>
              </w:rPr>
            </w:pPr>
          </w:p>
        </w:tc>
      </w:tr>
    </w:tbl>
    <w:p w14:paraId="2DAF548B" w14:textId="77777777" w:rsidR="00DE34AC" w:rsidRPr="001602AD" w:rsidRDefault="00DE34AC" w:rsidP="00DE34AC">
      <w:pPr>
        <w:rPr>
          <w:rFonts w:ascii="Tahoma" w:hAnsi="Tahoma" w:cs="Tahoma"/>
          <w:sz w:val="22"/>
        </w:rPr>
      </w:pPr>
    </w:p>
    <w:p w14:paraId="4B3B3750" w14:textId="77777777" w:rsidR="0088047F" w:rsidRDefault="0088047F" w:rsidP="002A7DD4">
      <w:pPr>
        <w:jc w:val="center"/>
        <w:rPr>
          <w:rFonts w:ascii="Tahoma" w:hAnsi="Tahoma" w:cs="Tahoma"/>
          <w:b/>
          <w:bCs/>
        </w:rPr>
      </w:pPr>
    </w:p>
    <w:p w14:paraId="538D84DB" w14:textId="0CD4A5A7" w:rsidR="003534FA" w:rsidRDefault="0002124B" w:rsidP="002A7DD4">
      <w:pPr>
        <w:jc w:val="center"/>
        <w:rPr>
          <w:rFonts w:ascii="Tahoma" w:hAnsi="Tahoma" w:cs="Tahoma"/>
          <w:b/>
          <w:bCs/>
        </w:rPr>
      </w:pPr>
      <w:r>
        <w:rPr>
          <w:rFonts w:ascii="Tahoma" w:hAnsi="Tahoma" w:cs="Tahoma"/>
          <w:b/>
          <w:bCs/>
        </w:rPr>
        <w:t>Reminders</w:t>
      </w:r>
    </w:p>
    <w:p w14:paraId="63E21266" w14:textId="77777777" w:rsidR="003534FA" w:rsidRPr="002A7DD4" w:rsidRDefault="003534FA" w:rsidP="002A7DD4">
      <w:pPr>
        <w:jc w:val="center"/>
        <w:rPr>
          <w:rFonts w:ascii="Tahoma" w:hAnsi="Tahoma" w:cs="Tahoma"/>
          <w:b/>
          <w:bCs/>
        </w:rPr>
      </w:pPr>
    </w:p>
    <w:p w14:paraId="5BBC4247" w14:textId="096F27A3" w:rsidR="00C4278D" w:rsidRPr="00946F9F" w:rsidRDefault="00C4278D" w:rsidP="00C4278D">
      <w:pPr>
        <w:pStyle w:val="ListParagraph"/>
        <w:numPr>
          <w:ilvl w:val="0"/>
          <w:numId w:val="4"/>
        </w:numPr>
        <w:rPr>
          <w:rFonts w:ascii="Tahoma" w:hAnsi="Tahoma" w:cs="Tahoma"/>
          <w:b/>
          <w:bCs/>
          <w:i/>
          <w:sz w:val="22"/>
          <w:szCs w:val="22"/>
        </w:rPr>
      </w:pPr>
      <w:r w:rsidRPr="00C4278D">
        <w:rPr>
          <w:rFonts w:ascii="Tahoma" w:hAnsi="Tahoma" w:cs="Tahoma"/>
          <w:i/>
          <w:sz w:val="22"/>
          <w:szCs w:val="22"/>
        </w:rPr>
        <w:t>Coaches and participants are reminded to check their specific discipline section in this Synopsis for NGB version of rules that will be implemented this year.</w:t>
      </w:r>
    </w:p>
    <w:p w14:paraId="772A53BE" w14:textId="0F3800C6" w:rsidR="00946F9F" w:rsidRPr="00946F9F" w:rsidRDefault="00946F9F" w:rsidP="00946F9F">
      <w:pPr>
        <w:pStyle w:val="ListParagraph"/>
        <w:numPr>
          <w:ilvl w:val="0"/>
          <w:numId w:val="4"/>
        </w:numPr>
        <w:rPr>
          <w:rFonts w:ascii="Tahoma" w:hAnsi="Tahoma" w:cs="Tahoma"/>
          <w:b/>
          <w:bCs/>
          <w:sz w:val="22"/>
          <w:szCs w:val="22"/>
        </w:rPr>
      </w:pPr>
      <w:r w:rsidRPr="00946F9F">
        <w:rPr>
          <w:rFonts w:ascii="Tahoma" w:hAnsi="Tahoma" w:cs="Tahoma"/>
          <w:b/>
          <w:bCs/>
          <w:sz w:val="22"/>
          <w:szCs w:val="22"/>
        </w:rPr>
        <w:t xml:space="preserve">Equipment check-in is scheduled for </w:t>
      </w:r>
      <w:r w:rsidR="0088047F">
        <w:rPr>
          <w:rFonts w:ascii="Tahoma" w:hAnsi="Tahoma" w:cs="Tahoma"/>
          <w:b/>
          <w:bCs/>
          <w:sz w:val="22"/>
          <w:szCs w:val="22"/>
        </w:rPr>
        <w:t>Saturday</w:t>
      </w:r>
      <w:r w:rsidRPr="00946F9F">
        <w:rPr>
          <w:rFonts w:ascii="Tahoma" w:hAnsi="Tahoma" w:cs="Tahoma"/>
          <w:b/>
          <w:bCs/>
          <w:sz w:val="22"/>
          <w:szCs w:val="22"/>
        </w:rPr>
        <w:t xml:space="preserve"> only, from </w:t>
      </w:r>
      <w:r w:rsidR="0088047F">
        <w:rPr>
          <w:rFonts w:ascii="Tahoma" w:hAnsi="Tahoma" w:cs="Tahoma"/>
          <w:b/>
          <w:bCs/>
          <w:sz w:val="22"/>
          <w:szCs w:val="22"/>
        </w:rPr>
        <w:t>7</w:t>
      </w:r>
      <w:r w:rsidRPr="00946F9F">
        <w:rPr>
          <w:rFonts w:ascii="Tahoma" w:hAnsi="Tahoma" w:cs="Tahoma"/>
          <w:b/>
          <w:bCs/>
          <w:sz w:val="22"/>
          <w:szCs w:val="22"/>
        </w:rPr>
        <w:t xml:space="preserve">-9 </w:t>
      </w:r>
      <w:r w:rsidR="0088047F">
        <w:rPr>
          <w:rFonts w:ascii="Tahoma" w:hAnsi="Tahoma" w:cs="Tahoma"/>
          <w:b/>
          <w:bCs/>
          <w:sz w:val="22"/>
          <w:szCs w:val="22"/>
        </w:rPr>
        <w:t>a</w:t>
      </w:r>
      <w:r w:rsidRPr="00946F9F">
        <w:rPr>
          <w:rFonts w:ascii="Tahoma" w:hAnsi="Tahoma" w:cs="Tahoma"/>
          <w:b/>
          <w:bCs/>
          <w:sz w:val="22"/>
          <w:szCs w:val="22"/>
        </w:rPr>
        <w:t xml:space="preserve">.m. No equipment check-in is scheduled for </w:t>
      </w:r>
      <w:r w:rsidR="0088047F">
        <w:rPr>
          <w:rFonts w:ascii="Tahoma" w:hAnsi="Tahoma" w:cs="Tahoma"/>
          <w:b/>
          <w:bCs/>
          <w:sz w:val="22"/>
          <w:szCs w:val="22"/>
        </w:rPr>
        <w:t>Sunday</w:t>
      </w:r>
      <w:r w:rsidRPr="00946F9F">
        <w:rPr>
          <w:rFonts w:ascii="Tahoma" w:hAnsi="Tahoma" w:cs="Tahoma"/>
          <w:b/>
          <w:bCs/>
          <w:sz w:val="22"/>
          <w:szCs w:val="22"/>
        </w:rPr>
        <w:t>.</w:t>
      </w:r>
    </w:p>
    <w:p w14:paraId="68F117D8" w14:textId="29336D2D" w:rsidR="00353914" w:rsidRPr="003F0C05" w:rsidRDefault="00353914" w:rsidP="0088047F">
      <w:pPr>
        <w:pStyle w:val="ListParagraph"/>
        <w:numPr>
          <w:ilvl w:val="0"/>
          <w:numId w:val="4"/>
        </w:numPr>
        <w:rPr>
          <w:rFonts w:ascii="Tahoma" w:hAnsi="Tahoma" w:cs="Tahoma"/>
          <w:bCs/>
          <w:sz w:val="22"/>
          <w:szCs w:val="22"/>
        </w:rPr>
      </w:pPr>
      <w:r w:rsidRPr="00353914">
        <w:rPr>
          <w:rFonts w:ascii="Tahoma" w:hAnsi="Tahoma" w:cs="Tahoma"/>
          <w:sz w:val="22"/>
          <w:szCs w:val="22"/>
        </w:rPr>
        <w:t xml:space="preserve">Competitors are </w:t>
      </w:r>
      <w:r w:rsidRPr="00971E1C">
        <w:rPr>
          <w:rFonts w:ascii="Tahoma" w:hAnsi="Tahoma" w:cs="Tahoma"/>
          <w:b/>
          <w:sz w:val="22"/>
          <w:szCs w:val="22"/>
        </w:rPr>
        <w:t>limited</w:t>
      </w:r>
      <w:r w:rsidRPr="00353914">
        <w:rPr>
          <w:rFonts w:ascii="Tahoma" w:hAnsi="Tahoma" w:cs="Tahoma"/>
          <w:sz w:val="22"/>
          <w:szCs w:val="22"/>
        </w:rPr>
        <w:t xml:space="preserve"> to checking in a maximum of three bows during the official </w:t>
      </w:r>
      <w:r w:rsidRPr="0089614D">
        <w:rPr>
          <w:rFonts w:ascii="Tahoma" w:hAnsi="Tahoma" w:cs="Tahoma"/>
          <w:sz w:val="22"/>
          <w:szCs w:val="22"/>
        </w:rPr>
        <w:t>equipment check-in period. Chief Range Officers may verify backup archery equipment, if needed, on the practice range.</w:t>
      </w:r>
    </w:p>
    <w:p w14:paraId="48CD8A90" w14:textId="77777777" w:rsidR="003F0C05" w:rsidRPr="003F0C05" w:rsidRDefault="003F0C05" w:rsidP="003F0C05">
      <w:pPr>
        <w:widowControl w:val="0"/>
        <w:numPr>
          <w:ilvl w:val="0"/>
          <w:numId w:val="4"/>
        </w:numPr>
        <w:rPr>
          <w:rFonts w:ascii="Tahoma" w:hAnsi="Tahoma" w:cs="Tahoma"/>
          <w:sz w:val="22"/>
        </w:rPr>
      </w:pPr>
      <w:r w:rsidRPr="003F0C05">
        <w:rPr>
          <w:rFonts w:ascii="Tahoma" w:hAnsi="Tahoma" w:cs="Tahoma"/>
          <w:sz w:val="22"/>
        </w:rPr>
        <w:t>Competitors are encouraged to bring an ample amount of arrows as there will be a strict two minute period to search for arrows that have gone past the intended target.  Any arrows not found within the two minute period must be left behind.  If time, weather and lighting conditions permit, the competitor and coaches may return to the range with a Virginia 4-H Archery Championship staff agent once all shooting for that day has been completed.</w:t>
      </w:r>
    </w:p>
    <w:p w14:paraId="03556339"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2"/>
          <w:szCs w:val="22"/>
          <w:u w:val="single"/>
        </w:rPr>
      </w:pPr>
      <w:r w:rsidRPr="003F0C05">
        <w:rPr>
          <w:rFonts w:ascii="Tahoma" w:hAnsi="Tahoma" w:cs="Tahoma"/>
          <w:sz w:val="22"/>
          <w:szCs w:val="22"/>
        </w:rPr>
        <w:t>No dogs or other pets allowed on the premises of Holiday Lake 4-H Center.</w:t>
      </w:r>
    </w:p>
    <w:p w14:paraId="7DCC3A33"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The use of alcohol is prohibited at the Holiday Lake 4-H Educational Center premises.</w:t>
      </w:r>
    </w:p>
    <w:p w14:paraId="1EE1B516"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Smoking is prohibited in any 4-H Center buildings.  Smoking is allowed on the decks of the dining hall and on the porch of the office.  Butts must be disposed of in the butt cans.</w:t>
      </w:r>
    </w:p>
    <w:p w14:paraId="53ECCF74" w14:textId="77777777" w:rsidR="003F0C05" w:rsidRPr="003F0C05" w:rsidRDefault="003F0C05" w:rsidP="003F0C05">
      <w:pPr>
        <w:pStyle w:val="ListParagraph"/>
        <w:numPr>
          <w:ilvl w:val="0"/>
          <w:numId w:val="4"/>
        </w:numPr>
        <w:tabs>
          <w:tab w:val="left" w:pos="1680"/>
          <w:tab w:val="left" w:pos="2280"/>
          <w:tab w:val="left" w:pos="6960"/>
        </w:tabs>
        <w:suppressAutoHyphens/>
        <w:rPr>
          <w:rFonts w:ascii="Tahoma" w:hAnsi="Tahoma" w:cs="Tahoma"/>
          <w:sz w:val="20"/>
          <w:szCs w:val="22"/>
          <w:u w:val="single"/>
        </w:rPr>
      </w:pPr>
      <w:r w:rsidRPr="003F0C05">
        <w:rPr>
          <w:rFonts w:ascii="Tahoma" w:hAnsi="Tahoma" w:cs="Tahoma"/>
          <w:sz w:val="22"/>
        </w:rPr>
        <w:t>Holiday Lake 4-H Educational Center prohibits the transportation of persons in non-passenger vehicles (</w:t>
      </w:r>
      <w:r w:rsidRPr="003F0C05">
        <w:rPr>
          <w:rFonts w:ascii="Tahoma" w:hAnsi="Tahoma" w:cs="Tahoma"/>
          <w:i/>
          <w:sz w:val="22"/>
        </w:rPr>
        <w:t>i.e. in the back of pick-up trucks or vehicles without seat</w:t>
      </w:r>
      <w:r w:rsidRPr="003F0C05">
        <w:rPr>
          <w:rFonts w:ascii="Tahoma" w:hAnsi="Tahoma" w:cs="Tahoma"/>
          <w:sz w:val="22"/>
        </w:rPr>
        <w:t>)</w:t>
      </w:r>
    </w:p>
    <w:p w14:paraId="4A1ADB21" w14:textId="3EDF7367" w:rsidR="003F0C05" w:rsidRPr="003F0C05" w:rsidRDefault="003F0C05" w:rsidP="003F0C05">
      <w:pPr>
        <w:pStyle w:val="ListParagraph"/>
        <w:numPr>
          <w:ilvl w:val="0"/>
          <w:numId w:val="4"/>
        </w:numPr>
        <w:rPr>
          <w:rFonts w:ascii="Tahoma" w:hAnsi="Tahoma" w:cs="Tahoma"/>
          <w:bCs/>
          <w:szCs w:val="22"/>
        </w:rPr>
      </w:pPr>
      <w:r w:rsidRPr="003F0C05">
        <w:rPr>
          <w:rFonts w:ascii="Tahoma" w:hAnsi="Tahoma" w:cs="Tahoma"/>
          <w:sz w:val="22"/>
        </w:rPr>
        <w:t>Damage to the property or premises of Holiday Lake 4-H Education Center is the responsibility of the group.  Cost of repairs and/or replacement will be included on the final billing, or sent to the contact person once an appropriate estimate has been conducted.  The group will be held responsible for payment.</w:t>
      </w:r>
    </w:p>
    <w:p w14:paraId="116183DB" w14:textId="77777777" w:rsidR="00C344CC" w:rsidRPr="0029035F" w:rsidRDefault="00C344CC" w:rsidP="0088047F">
      <w:pPr>
        <w:jc w:val="center"/>
        <w:rPr>
          <w:rFonts w:ascii="Tahoma" w:hAnsi="Tahoma" w:cs="Tahoma"/>
          <w:b/>
          <w:bCs/>
          <w:color w:val="000000"/>
          <w:sz w:val="32"/>
          <w:szCs w:val="32"/>
        </w:rPr>
      </w:pPr>
      <w:r w:rsidRPr="0029035F">
        <w:rPr>
          <w:rFonts w:ascii="Tahoma" w:hAnsi="Tahoma" w:cs="Tahoma"/>
          <w:b/>
          <w:bCs/>
          <w:color w:val="000000"/>
          <w:sz w:val="32"/>
          <w:szCs w:val="32"/>
        </w:rPr>
        <w:lastRenderedPageBreak/>
        <w:t>ARCHERY EVENTS</w:t>
      </w:r>
    </w:p>
    <w:p w14:paraId="169F14AC" w14:textId="650C2360" w:rsidR="00D870A2" w:rsidRDefault="00D870A2" w:rsidP="0088047F">
      <w:pPr>
        <w:jc w:val="center"/>
        <w:rPr>
          <w:rFonts w:ascii="Tahoma" w:hAnsi="Tahoma" w:cs="Tahoma"/>
          <w:b/>
          <w:bCs/>
          <w:color w:val="000000"/>
        </w:rPr>
      </w:pPr>
      <w:r w:rsidRPr="0029035F">
        <w:rPr>
          <w:rFonts w:ascii="Tahoma" w:hAnsi="Tahoma" w:cs="Tahoma"/>
          <w:b/>
          <w:bCs/>
          <w:color w:val="000000"/>
          <w:sz w:val="32"/>
          <w:szCs w:val="32"/>
        </w:rPr>
        <w:t>RECURVE &amp; COMPOUND</w:t>
      </w:r>
    </w:p>
    <w:p w14:paraId="6FE8B81B" w14:textId="77777777" w:rsidR="00D870A2" w:rsidRDefault="00D870A2" w:rsidP="00D870A2">
      <w:pPr>
        <w:rPr>
          <w:rFonts w:ascii="Tahoma" w:hAnsi="Tahoma" w:cs="Tahoma"/>
          <w:color w:val="000000"/>
        </w:rPr>
      </w:pPr>
    </w:p>
    <w:p w14:paraId="4DEBC627" w14:textId="60A205B1"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Two archery disciplines are recognized:  Recurve Archery and Compound Archery.  Both disciplines shoot the same set of three events at the </w:t>
      </w:r>
      <w:r w:rsidR="0088047F">
        <w:rPr>
          <w:rFonts w:ascii="Tahoma" w:hAnsi="Tahoma" w:cs="Tahoma"/>
          <w:color w:val="000000"/>
          <w:sz w:val="22"/>
          <w:szCs w:val="22"/>
        </w:rPr>
        <w:t>Virginia 4-H Archery</w:t>
      </w:r>
      <w:r w:rsidRPr="00D870A2">
        <w:rPr>
          <w:rFonts w:ascii="Tahoma" w:hAnsi="Tahoma" w:cs="Tahoma"/>
          <w:color w:val="000000"/>
          <w:sz w:val="22"/>
          <w:szCs w:val="22"/>
        </w:rPr>
        <w:t xml:space="preserve"> Championship.     </w:t>
      </w:r>
    </w:p>
    <w:p w14:paraId="691D9C69" w14:textId="77777777" w:rsidR="00D870A2" w:rsidRPr="00D870A2" w:rsidRDefault="00D870A2" w:rsidP="00D870A2">
      <w:pPr>
        <w:rPr>
          <w:rFonts w:ascii="Tahoma" w:hAnsi="Tahoma" w:cs="Tahoma"/>
          <w:color w:val="000000"/>
          <w:sz w:val="22"/>
          <w:szCs w:val="22"/>
        </w:rPr>
      </w:pPr>
    </w:p>
    <w:p w14:paraId="3006449B" w14:textId="05119A27"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Any bow that uses pulleys or cams is deemed a compound.  Note that while the three governing bodies for the three different events have slightly different requirements or restrictions-for the sake of simplification- the </w:t>
      </w:r>
      <w:r w:rsidR="0088047F">
        <w:rPr>
          <w:rFonts w:ascii="Tahoma" w:hAnsi="Tahoma" w:cs="Tahoma"/>
          <w:sz w:val="22"/>
          <w:szCs w:val="22"/>
        </w:rPr>
        <w:t>Virginia 4-H Archery</w:t>
      </w:r>
      <w:r w:rsidRPr="00D870A2">
        <w:rPr>
          <w:rFonts w:ascii="Tahoma" w:hAnsi="Tahoma" w:cs="Tahoma"/>
          <w:sz w:val="22"/>
          <w:szCs w:val="22"/>
        </w:rPr>
        <w:t xml:space="preserve"> Championship</w:t>
      </w:r>
      <w:r w:rsidRPr="00D870A2">
        <w:rPr>
          <w:rFonts w:ascii="Tahoma" w:hAnsi="Tahoma" w:cs="Tahoma"/>
          <w:color w:val="000000"/>
          <w:sz w:val="22"/>
          <w:szCs w:val="22"/>
        </w:rPr>
        <w:t xml:space="preserve"> uses one standard for equipment – for </w:t>
      </w:r>
      <w:r w:rsidRPr="00D870A2">
        <w:rPr>
          <w:rFonts w:ascii="Tahoma" w:hAnsi="Tahoma" w:cs="Tahoma"/>
          <w:b/>
          <w:bCs/>
          <w:i/>
          <w:iCs/>
          <w:color w:val="000000"/>
          <w:sz w:val="22"/>
          <w:szCs w:val="22"/>
        </w:rPr>
        <w:t>all events</w:t>
      </w:r>
      <w:r w:rsidRPr="00D870A2">
        <w:rPr>
          <w:rFonts w:ascii="Tahoma" w:hAnsi="Tahoma" w:cs="Tahoma"/>
          <w:color w:val="000000"/>
          <w:sz w:val="22"/>
          <w:szCs w:val="22"/>
        </w:rPr>
        <w:t xml:space="preserve">. </w:t>
      </w:r>
      <w:r w:rsidRPr="00D870A2">
        <w:rPr>
          <w:rFonts w:ascii="Tahoma" w:hAnsi="Tahoma" w:cs="Tahoma"/>
          <w:sz w:val="22"/>
          <w:szCs w:val="22"/>
        </w:rPr>
        <w:t xml:space="preserve">Under no circumstance is “sky-drawing” permitted. </w:t>
      </w:r>
      <w:r w:rsidRPr="00D870A2">
        <w:rPr>
          <w:rFonts w:ascii="Tahoma" w:hAnsi="Tahoma" w:cs="Tahoma"/>
          <w:color w:val="000000"/>
          <w:sz w:val="22"/>
          <w:szCs w:val="22"/>
        </w:rPr>
        <w:t> Armguards are optional and not required to be worn by participants.  Procedural rules, course of fire, scoring, etc. will follow the NGB unless otherwise noted.</w:t>
      </w:r>
    </w:p>
    <w:p w14:paraId="7B82CDB0" w14:textId="77777777" w:rsidR="00D870A2" w:rsidRPr="00D870A2" w:rsidRDefault="00D870A2" w:rsidP="00D870A2">
      <w:pPr>
        <w:rPr>
          <w:rFonts w:ascii="Tahoma" w:hAnsi="Tahoma" w:cs="Tahoma"/>
          <w:color w:val="000000"/>
        </w:rPr>
      </w:pPr>
    </w:p>
    <w:p w14:paraId="6419E1E8" w14:textId="77777777" w:rsidR="00D870A2" w:rsidRPr="00D870A2" w:rsidRDefault="00D870A2" w:rsidP="00D870A2">
      <w:pPr>
        <w:jc w:val="right"/>
        <w:rPr>
          <w:rFonts w:ascii="Tahoma" w:hAnsi="Tahoma" w:cs="Tahoma"/>
          <w:b/>
          <w:bCs/>
          <w:color w:val="000000"/>
        </w:rPr>
      </w:pPr>
      <w:r w:rsidRPr="00D870A2">
        <w:rPr>
          <w:rFonts w:ascii="Tahoma" w:hAnsi="Tahoma" w:cs="Tahoma"/>
          <w:b/>
          <w:bCs/>
          <w:color w:val="000000"/>
        </w:rPr>
        <w:t xml:space="preserve">EQUIPMENT STANDARD:   </w:t>
      </w:r>
    </w:p>
    <w:tbl>
      <w:tblPr>
        <w:tblW w:w="9276" w:type="dxa"/>
        <w:tblCellMar>
          <w:left w:w="0" w:type="dxa"/>
          <w:right w:w="0" w:type="dxa"/>
        </w:tblCellMar>
        <w:tblLook w:val="04A0" w:firstRow="1" w:lastRow="0" w:firstColumn="1" w:lastColumn="0" w:noHBand="0" w:noVBand="1"/>
      </w:tblPr>
      <w:tblGrid>
        <w:gridCol w:w="2240"/>
        <w:gridCol w:w="3960"/>
        <w:gridCol w:w="3076"/>
      </w:tblGrid>
      <w:tr w:rsidR="00D870A2" w14:paraId="55F4FF63" w14:textId="77777777" w:rsidTr="0029035F">
        <w:trPr>
          <w:trHeight w:val="240"/>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A0359" w14:textId="77777777" w:rsidR="00D870A2" w:rsidRPr="00D870A2" w:rsidRDefault="00D870A2" w:rsidP="00E0498B">
            <w:pPr>
              <w:rPr>
                <w:rFonts w:ascii="Tahoma" w:hAnsi="Tahoma" w:cs="Tahoma"/>
                <w:b/>
                <w:bCs/>
                <w:color w:val="000000"/>
                <w:sz w:val="22"/>
                <w:szCs w:val="22"/>
              </w:rPr>
            </w:pP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F4107"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PERMITTED</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E7F42"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NOT PERMITTED</w:t>
            </w:r>
          </w:p>
        </w:tc>
      </w:tr>
      <w:tr w:rsidR="00D870A2" w14:paraId="7EAB2EE0" w14:textId="77777777" w:rsidTr="0029035F">
        <w:trPr>
          <w:trHeight w:val="186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4ED5"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RECURVE ~ Longbows &amp; Recurve Bows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E3B215D" w14:textId="77777777" w:rsidR="00D870A2" w:rsidRPr="00D870A2" w:rsidRDefault="00D870A2" w:rsidP="00E0498B">
            <w:pPr>
              <w:rPr>
                <w:rFonts w:ascii="Tahoma" w:hAnsi="Tahoma" w:cs="Tahoma"/>
                <w:b/>
                <w:bCs/>
                <w:sz w:val="22"/>
                <w:szCs w:val="22"/>
              </w:rPr>
            </w:pPr>
            <w:r w:rsidRPr="00D870A2">
              <w:rPr>
                <w:rFonts w:ascii="Tahoma" w:hAnsi="Tahoma" w:cs="Tahoma"/>
                <w:color w:val="000000"/>
                <w:sz w:val="22"/>
                <w:szCs w:val="22"/>
              </w:rPr>
              <w:t>One adjustable sight pin or multiple hunting style sight pins may be used; clicker and kisser buttons permitted; Participants may have as many sight pins as deemed</w:t>
            </w:r>
            <w:r w:rsidRPr="00D870A2">
              <w:rPr>
                <w:rFonts w:ascii="Tahoma" w:hAnsi="Tahoma" w:cs="Tahoma"/>
                <w:b/>
                <w:bCs/>
                <w:sz w:val="22"/>
                <w:szCs w:val="22"/>
              </w:rPr>
              <w:t xml:space="preserve"> </w:t>
            </w:r>
            <w:r w:rsidRPr="00D870A2">
              <w:rPr>
                <w:rFonts w:ascii="Tahoma" w:hAnsi="Tahoma" w:cs="Tahoma"/>
                <w:sz w:val="22"/>
                <w:szCs w:val="22"/>
              </w:rPr>
              <w:t>necessary; Torque compensators are permitted.  60 lb. maximum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D7BBA6A" w14:textId="2DE74F96" w:rsidR="00D870A2" w:rsidRPr="00D870A2" w:rsidRDefault="00D870A2" w:rsidP="00E0498B">
            <w:pPr>
              <w:rPr>
                <w:rFonts w:ascii="Tahoma" w:hAnsi="Tahoma" w:cs="Tahoma"/>
                <w:b/>
                <w:bCs/>
                <w:sz w:val="22"/>
                <w:szCs w:val="22"/>
              </w:rPr>
            </w:pPr>
            <w:r w:rsidRPr="00D870A2">
              <w:rPr>
                <w:rFonts w:ascii="Tahoma" w:hAnsi="Tahoma" w:cs="Tahoma"/>
                <w:sz w:val="22"/>
                <w:szCs w:val="22"/>
              </w:rPr>
              <w:t xml:space="preserve">String peeps and mechanical release aids. </w:t>
            </w:r>
            <w:r w:rsidR="00113914">
              <w:rPr>
                <w:rFonts w:ascii="Tahoma" w:hAnsi="Tahoma" w:cs="Tahoma"/>
                <w:sz w:val="22"/>
                <w:szCs w:val="22"/>
              </w:rPr>
              <w:t>Lenses of any type in sight.</w:t>
            </w:r>
          </w:p>
        </w:tc>
      </w:tr>
      <w:tr w:rsidR="00D870A2" w14:paraId="79AC4CAC" w14:textId="77777777" w:rsidTr="0029035F">
        <w:trPr>
          <w:trHeight w:val="107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345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 xml:space="preserve">COMPOUND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3009129" w14:textId="198B4190" w:rsidR="00D870A2" w:rsidRPr="00D870A2" w:rsidRDefault="00D870A2" w:rsidP="0029035F">
            <w:pPr>
              <w:rPr>
                <w:rFonts w:ascii="Tahoma" w:hAnsi="Tahoma" w:cs="Tahoma"/>
                <w:b/>
                <w:bCs/>
                <w:sz w:val="22"/>
                <w:szCs w:val="22"/>
              </w:rPr>
            </w:pPr>
            <w:r w:rsidRPr="00D870A2">
              <w:rPr>
                <w:rFonts w:ascii="Tahoma" w:hAnsi="Tahoma" w:cs="Tahoma"/>
                <w:sz w:val="22"/>
                <w:szCs w:val="22"/>
              </w:rPr>
              <w:t>Release aids, String peeps, optical sights, spirit levels;</w:t>
            </w:r>
            <w:r w:rsidR="0029035F">
              <w:rPr>
                <w:rFonts w:ascii="Tahoma" w:hAnsi="Tahoma" w:cs="Tahoma"/>
                <w:sz w:val="22"/>
                <w:szCs w:val="22"/>
              </w:rPr>
              <w:t xml:space="preserve"> </w:t>
            </w:r>
            <w:r w:rsidRPr="00D870A2">
              <w:rPr>
                <w:rFonts w:ascii="Tahoma" w:hAnsi="Tahoma" w:cs="Tahoma"/>
                <w:sz w:val="22"/>
                <w:szCs w:val="22"/>
              </w:rPr>
              <w:t>60 lb. maximum draw weight.</w:t>
            </w:r>
            <w:r w:rsidR="0029035F">
              <w:rPr>
                <w:rFonts w:ascii="Tahoma" w:hAnsi="Tahoma" w:cs="Tahoma"/>
                <w:sz w:val="22"/>
                <w:szCs w:val="22"/>
              </w:rPr>
              <w:t xml:space="preserve"> </w:t>
            </w:r>
            <w:r w:rsidRPr="00D870A2">
              <w:rPr>
                <w:rFonts w:ascii="Tahoma" w:hAnsi="Tahoma" w:cs="Tahoma"/>
                <w:sz w:val="22"/>
                <w:szCs w:val="22"/>
              </w:rPr>
              <w:t>Multiple pin sights allowed</w:t>
            </w:r>
            <w:r w:rsidRPr="00D870A2">
              <w:rPr>
                <w:rFonts w:ascii="Tahoma" w:hAnsi="Tahoma" w:cs="Tahoma"/>
                <w:b/>
                <w:bCs/>
                <w:sz w:val="22"/>
                <w:szCs w:val="22"/>
              </w:rPr>
              <w: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07CDB52E"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Overdraws may not place the arrow rest further than 6 cm from the pivot point of the bow.</w:t>
            </w:r>
          </w:p>
        </w:tc>
      </w:tr>
      <w:tr w:rsidR="00D870A2" w14:paraId="27455A28" w14:textId="77777777" w:rsidTr="0029035F">
        <w:trPr>
          <w:trHeight w:val="88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4DB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ARROWS for both disciplines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6DFEFE6" w14:textId="0E5EFD4B" w:rsidR="00D870A2" w:rsidRPr="00D870A2" w:rsidRDefault="00D870A2" w:rsidP="0029035F">
            <w:pPr>
              <w:rPr>
                <w:rFonts w:ascii="Tahoma" w:hAnsi="Tahoma" w:cs="Tahoma"/>
                <w:b/>
                <w:bCs/>
                <w:sz w:val="22"/>
                <w:szCs w:val="22"/>
              </w:rPr>
            </w:pPr>
            <w:r w:rsidRPr="00D870A2">
              <w:rPr>
                <w:rFonts w:ascii="Tahoma" w:hAnsi="Tahoma" w:cs="Tahoma"/>
                <w:sz w:val="22"/>
                <w:szCs w:val="22"/>
              </w:rPr>
              <w:t>Must meet AMO minimum weight standard; 5 grains arrow weight per pound bow peak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803078B"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No arrows larger than 27/64ths in diameter are permitted.</w:t>
            </w:r>
          </w:p>
        </w:tc>
      </w:tr>
    </w:tbl>
    <w:p w14:paraId="2AA07159" w14:textId="77777777" w:rsidR="00D870A2" w:rsidRDefault="00D870A2" w:rsidP="00D870A2">
      <w:pPr>
        <w:rPr>
          <w:rFonts w:ascii="Tahoma" w:hAnsi="Tahoma" w:cs="Tahoma"/>
          <w:b/>
          <w:bCs/>
        </w:rPr>
      </w:pPr>
    </w:p>
    <w:p w14:paraId="68291B60" w14:textId="77777777" w:rsidR="00D870A2" w:rsidRPr="00D870A2" w:rsidRDefault="00D870A2" w:rsidP="00D870A2">
      <w:pPr>
        <w:rPr>
          <w:rFonts w:ascii="Tahoma" w:hAnsi="Tahoma" w:cs="Tahoma"/>
          <w:b/>
          <w:bCs/>
        </w:rPr>
      </w:pPr>
      <w:r w:rsidRPr="00D870A2">
        <w:rPr>
          <w:rFonts w:ascii="Tahoma" w:hAnsi="Tahoma" w:cs="Tahoma"/>
          <w:b/>
          <w:bCs/>
        </w:rPr>
        <w:t>ARCHERY EVENTS</w:t>
      </w:r>
    </w:p>
    <w:p w14:paraId="0C0C2CFC" w14:textId="77777777" w:rsidR="00D870A2" w:rsidRPr="00D870A2" w:rsidRDefault="00D870A2" w:rsidP="00D870A2">
      <w:pPr>
        <w:jc w:val="right"/>
        <w:rPr>
          <w:rFonts w:ascii="Tahoma" w:hAnsi="Tahoma" w:cs="Tahoma"/>
          <w:b/>
          <w:bCs/>
        </w:rPr>
      </w:pPr>
      <w:r w:rsidRPr="00D870A2">
        <w:rPr>
          <w:rFonts w:ascii="Tahoma" w:hAnsi="Tahoma" w:cs="Tahoma"/>
          <w:b/>
          <w:bCs/>
        </w:rPr>
        <w:t>FITA</w:t>
      </w:r>
      <w:r w:rsidRPr="00D870A2">
        <w:rPr>
          <w:rFonts w:ascii="Tahoma" w:hAnsi="Tahoma" w:cs="Tahoma"/>
        </w:rPr>
        <w:t xml:space="preserve"> </w:t>
      </w:r>
      <w:r w:rsidRPr="00D870A2">
        <w:rPr>
          <w:rFonts w:ascii="Tahoma" w:hAnsi="Tahoma" w:cs="Tahoma"/>
          <w:b/>
          <w:bCs/>
        </w:rPr>
        <w:t>ROUND (1/2 FITA)</w:t>
      </w:r>
    </w:p>
    <w:tbl>
      <w:tblPr>
        <w:tblW w:w="9260" w:type="dxa"/>
        <w:tblCellMar>
          <w:left w:w="0" w:type="dxa"/>
          <w:right w:w="0" w:type="dxa"/>
        </w:tblCellMar>
        <w:tblLook w:val="04A0" w:firstRow="1" w:lastRow="0" w:firstColumn="1" w:lastColumn="0" w:noHBand="0" w:noVBand="1"/>
      </w:tblPr>
      <w:tblGrid>
        <w:gridCol w:w="2213"/>
        <w:gridCol w:w="7047"/>
      </w:tblGrid>
      <w:tr w:rsidR="00D870A2" w14:paraId="6FC08833" w14:textId="77777777" w:rsidTr="00920301">
        <w:trPr>
          <w:trHeight w:val="232"/>
        </w:trPr>
        <w:tc>
          <w:tcPr>
            <w:tcW w:w="2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683B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88203" w14:textId="77777777" w:rsidR="00D870A2" w:rsidRPr="00D870A2" w:rsidRDefault="00D870A2" w:rsidP="00E0498B">
            <w:pPr>
              <w:rPr>
                <w:rFonts w:ascii="Tahoma" w:hAnsi="Tahoma" w:cs="Tahoma"/>
                <w:sz w:val="22"/>
                <w:szCs w:val="22"/>
              </w:rPr>
            </w:pPr>
            <w:r w:rsidRPr="00D870A2">
              <w:rPr>
                <w:rFonts w:ascii="Tahoma" w:hAnsi="Tahoma" w:cs="Tahoma"/>
                <w:sz w:val="22"/>
                <w:szCs w:val="22"/>
              </w:rPr>
              <w:t>122cm and 80 cm faces, full color FITA targets</w:t>
            </w:r>
          </w:p>
        </w:tc>
      </w:tr>
      <w:tr w:rsidR="00D870A2" w14:paraId="04980192" w14:textId="77777777" w:rsidTr="00920301">
        <w:trPr>
          <w:trHeight w:val="214"/>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607EF"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5BDB3BF5" w14:textId="77777777" w:rsidR="00D870A2" w:rsidRPr="00D870A2" w:rsidRDefault="00D870A2" w:rsidP="00E0498B">
            <w:pPr>
              <w:rPr>
                <w:rFonts w:ascii="Tahoma" w:hAnsi="Tahoma" w:cs="Tahoma"/>
                <w:sz w:val="22"/>
                <w:szCs w:val="22"/>
              </w:rPr>
            </w:pPr>
            <w:r w:rsidRPr="00D870A2">
              <w:rPr>
                <w:rFonts w:ascii="Tahoma" w:hAnsi="Tahoma" w:cs="Tahoma"/>
                <w:sz w:val="22"/>
                <w:szCs w:val="22"/>
              </w:rPr>
              <w:t>60, 50, 40, and 30 meters in that order</w:t>
            </w:r>
          </w:p>
        </w:tc>
      </w:tr>
      <w:tr w:rsidR="00D870A2" w14:paraId="47CF6F87" w14:textId="77777777" w:rsidTr="00920301">
        <w:trPr>
          <w:trHeight w:val="556"/>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0F02A"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2B8A68F4" w14:textId="33411B89" w:rsidR="00D870A2" w:rsidRPr="00D870A2" w:rsidRDefault="00D870A2" w:rsidP="00E0498B">
            <w:pPr>
              <w:rPr>
                <w:rFonts w:ascii="Tahoma" w:hAnsi="Tahoma" w:cs="Tahoma"/>
                <w:sz w:val="22"/>
                <w:szCs w:val="22"/>
              </w:rPr>
            </w:pPr>
            <w:r w:rsidRPr="00D870A2">
              <w:rPr>
                <w:rFonts w:ascii="Tahoma" w:hAnsi="Tahoma" w:cs="Tahoma"/>
                <w:sz w:val="22"/>
                <w:szCs w:val="22"/>
              </w:rPr>
              <w:t>3 ends of 6 arrows each from 60 and 50 meters;</w:t>
            </w:r>
            <w:r w:rsidR="00362D0C">
              <w:rPr>
                <w:rFonts w:ascii="Tahoma" w:hAnsi="Tahoma" w:cs="Tahoma"/>
                <w:sz w:val="22"/>
                <w:szCs w:val="22"/>
              </w:rPr>
              <w:t xml:space="preserve"> (122cm face)</w:t>
            </w:r>
          </w:p>
          <w:p w14:paraId="77E92F7B" w14:textId="651C4249" w:rsidR="00D870A2" w:rsidRPr="00D870A2" w:rsidRDefault="00D870A2" w:rsidP="00E0498B">
            <w:pPr>
              <w:rPr>
                <w:rFonts w:ascii="Tahoma" w:hAnsi="Tahoma" w:cs="Tahoma"/>
                <w:sz w:val="22"/>
                <w:szCs w:val="22"/>
              </w:rPr>
            </w:pPr>
            <w:r w:rsidRPr="00D870A2">
              <w:rPr>
                <w:rFonts w:ascii="Tahoma" w:hAnsi="Tahoma" w:cs="Tahoma"/>
                <w:sz w:val="22"/>
                <w:szCs w:val="22"/>
              </w:rPr>
              <w:t>6 ends of 3 arrows each from 40 and 30 meters</w:t>
            </w:r>
            <w:r w:rsidR="00362D0C">
              <w:rPr>
                <w:rFonts w:ascii="Tahoma" w:hAnsi="Tahoma" w:cs="Tahoma"/>
                <w:sz w:val="22"/>
                <w:szCs w:val="22"/>
              </w:rPr>
              <w:t>; (80cm face)</w:t>
            </w:r>
          </w:p>
        </w:tc>
      </w:tr>
      <w:tr w:rsidR="00D870A2" w14:paraId="41512F4A" w14:textId="77777777" w:rsidTr="00920301">
        <w:trPr>
          <w:trHeight w:val="340"/>
        </w:trPr>
        <w:tc>
          <w:tcPr>
            <w:tcW w:w="22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F672F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047" w:type="dxa"/>
            <w:tcBorders>
              <w:top w:val="nil"/>
              <w:left w:val="nil"/>
              <w:bottom w:val="single" w:sz="4" w:space="0" w:color="auto"/>
              <w:right w:val="single" w:sz="8" w:space="0" w:color="auto"/>
            </w:tcBorders>
            <w:tcMar>
              <w:top w:w="0" w:type="dxa"/>
              <w:left w:w="108" w:type="dxa"/>
              <w:bottom w:w="0" w:type="dxa"/>
              <w:right w:w="108" w:type="dxa"/>
            </w:tcMar>
            <w:hideMark/>
          </w:tcPr>
          <w:p w14:paraId="38A587A2" w14:textId="11C8C4AF" w:rsidR="00D870A2" w:rsidRPr="00D870A2" w:rsidRDefault="00113914" w:rsidP="00113914">
            <w:pPr>
              <w:rPr>
                <w:rFonts w:ascii="Tahoma" w:hAnsi="Tahoma" w:cs="Tahoma"/>
                <w:sz w:val="22"/>
                <w:szCs w:val="22"/>
              </w:rPr>
            </w:pPr>
            <w:r>
              <w:rPr>
                <w:rFonts w:ascii="Tahoma" w:hAnsi="Tahoma" w:cs="Tahoma"/>
                <w:sz w:val="22"/>
                <w:szCs w:val="22"/>
              </w:rPr>
              <w:t>4 minutes per 6 arrow end and 2</w:t>
            </w:r>
            <w:r w:rsidR="00D870A2" w:rsidRPr="00D870A2">
              <w:rPr>
                <w:rFonts w:ascii="Tahoma" w:hAnsi="Tahoma" w:cs="Tahoma"/>
                <w:sz w:val="22"/>
                <w:szCs w:val="22"/>
              </w:rPr>
              <w:t xml:space="preserve"> minutes per 3 arrow end</w:t>
            </w:r>
            <w:r w:rsidR="00E572EF">
              <w:rPr>
                <w:rFonts w:ascii="Tahoma" w:hAnsi="Tahoma" w:cs="Tahoma"/>
                <w:sz w:val="22"/>
                <w:szCs w:val="22"/>
              </w:rPr>
              <w:t xml:space="preserve">.  </w:t>
            </w:r>
            <w:r w:rsidR="00E572EF" w:rsidRPr="00D870A2">
              <w:rPr>
                <w:rFonts w:ascii="Tahoma" w:hAnsi="Tahoma" w:cs="Tahoma"/>
                <w:sz w:val="22"/>
                <w:szCs w:val="22"/>
              </w:rPr>
              <w:t>Lost arrow search is limited to 2 minutes.</w:t>
            </w:r>
          </w:p>
        </w:tc>
      </w:tr>
      <w:tr w:rsidR="00D870A2" w14:paraId="741767C9" w14:textId="77777777" w:rsidTr="00920301">
        <w:trPr>
          <w:trHeight w:val="610"/>
        </w:trPr>
        <w:tc>
          <w:tcPr>
            <w:tcW w:w="22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8FF0C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0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146299" w14:textId="77777777" w:rsidR="00D870A2" w:rsidRPr="00D870A2" w:rsidRDefault="00D870A2" w:rsidP="00E0498B">
            <w:pPr>
              <w:rPr>
                <w:rFonts w:ascii="Tahoma" w:hAnsi="Tahoma" w:cs="Tahoma"/>
                <w:sz w:val="22"/>
                <w:szCs w:val="22"/>
              </w:rPr>
            </w:pPr>
            <w:r w:rsidRPr="00D870A2">
              <w:rPr>
                <w:rFonts w:ascii="Tahoma" w:hAnsi="Tahoma" w:cs="Tahoma"/>
                <w:sz w:val="22"/>
                <w:szCs w:val="22"/>
              </w:rPr>
              <w:t xml:space="preserve">10 pts. -1 pt. from the center outward. Competitors will score inner 10’s as </w:t>
            </w:r>
            <w:proofErr w:type="spellStart"/>
            <w:r w:rsidRPr="00D870A2">
              <w:rPr>
                <w:rFonts w:ascii="Tahoma" w:hAnsi="Tahoma" w:cs="Tahoma"/>
                <w:sz w:val="22"/>
                <w:szCs w:val="22"/>
              </w:rPr>
              <w:t>Xs</w:t>
            </w:r>
            <w:proofErr w:type="spellEnd"/>
            <w:r w:rsidRPr="00D870A2">
              <w:rPr>
                <w:rFonts w:ascii="Tahoma" w:hAnsi="Tahoma" w:cs="Tahoma"/>
                <w:sz w:val="22"/>
                <w:szCs w:val="22"/>
              </w:rPr>
              <w:t>.  Ties will be broken by the number of #10’s (including inner 10’s) first, then #X’s, #9’s, #8’s etc. until tie is broken.</w:t>
            </w:r>
          </w:p>
        </w:tc>
      </w:tr>
      <w:tr w:rsidR="00530A6D" w14:paraId="74CB381F" w14:textId="77777777" w:rsidTr="00920301">
        <w:trPr>
          <w:trHeight w:val="597"/>
        </w:trPr>
        <w:tc>
          <w:tcPr>
            <w:tcW w:w="221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F592EA"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0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9209BA2" w14:textId="77777777" w:rsidR="00530A6D" w:rsidRPr="00530A6D" w:rsidRDefault="00530A6D" w:rsidP="00530A6D">
            <w:pPr>
              <w:rPr>
                <w:rFonts w:ascii="Tahoma" w:hAnsi="Tahoma" w:cs="Tahoma"/>
                <w:sz w:val="22"/>
                <w:szCs w:val="22"/>
              </w:rPr>
            </w:pPr>
            <w:r w:rsidRPr="00530A6D">
              <w:rPr>
                <w:rFonts w:ascii="Tahoma" w:hAnsi="Tahoma" w:cs="Tahoma"/>
                <w:sz w:val="22"/>
                <w:szCs w:val="22"/>
              </w:rPr>
              <w:t>World Archery Federation / Target</w:t>
            </w:r>
          </w:p>
          <w:p w14:paraId="531C03D1" w14:textId="7E1F8FFB" w:rsidR="00530A6D" w:rsidRPr="00780FB4" w:rsidRDefault="00DD3808" w:rsidP="00530A6D">
            <w:pPr>
              <w:rPr>
                <w:rFonts w:ascii="Tahoma" w:hAnsi="Tahoma" w:cs="Tahoma"/>
                <w:sz w:val="22"/>
                <w:szCs w:val="22"/>
              </w:rPr>
            </w:pPr>
            <w:hyperlink r:id="rId8" w:history="1">
              <w:r w:rsidR="00362D0C" w:rsidRPr="002A7DD4">
                <w:rPr>
                  <w:rStyle w:val="Hyperlink"/>
                  <w:rFonts w:ascii="Tahoma" w:hAnsi="Tahoma" w:cs="Tahoma"/>
                  <w:sz w:val="22"/>
                  <w:szCs w:val="22"/>
                </w:rPr>
                <w:t>https://rulebook.worldarchery.org/PDF/Official/2017-04-01/EN-Book3.pdf</w:t>
              </w:r>
            </w:hyperlink>
          </w:p>
        </w:tc>
      </w:tr>
    </w:tbl>
    <w:p w14:paraId="3CCEEA74" w14:textId="77777777" w:rsidR="00D870A2" w:rsidRDefault="00D870A2" w:rsidP="00D870A2">
      <w:pPr>
        <w:ind w:left="5040" w:firstLine="720"/>
        <w:jc w:val="center"/>
        <w:rPr>
          <w:rFonts w:ascii="Tahoma" w:hAnsi="Tahoma" w:cs="Tahoma"/>
          <w:b/>
          <w:bCs/>
        </w:rPr>
      </w:pPr>
    </w:p>
    <w:p w14:paraId="3334FD3E" w14:textId="7B3A87EC" w:rsidR="00D870A2" w:rsidRDefault="00D870A2" w:rsidP="00D870A2">
      <w:pPr>
        <w:ind w:left="5040"/>
        <w:rPr>
          <w:rFonts w:ascii="Tahoma" w:hAnsi="Tahoma" w:cs="Tahoma"/>
          <w:b/>
          <w:bCs/>
        </w:rPr>
      </w:pPr>
      <w:r>
        <w:rPr>
          <w:rFonts w:ascii="Tahoma" w:hAnsi="Tahoma" w:cs="Tahoma"/>
          <w:b/>
          <w:bCs/>
        </w:rPr>
        <w:lastRenderedPageBreak/>
        <w:t>FIELD ROUND (1/2 Field Round)</w:t>
      </w:r>
    </w:p>
    <w:tbl>
      <w:tblPr>
        <w:tblW w:w="9350" w:type="dxa"/>
        <w:tblCellMar>
          <w:left w:w="0" w:type="dxa"/>
          <w:right w:w="0" w:type="dxa"/>
        </w:tblCellMar>
        <w:tblLook w:val="04A0" w:firstRow="1" w:lastRow="0" w:firstColumn="1" w:lastColumn="0" w:noHBand="0" w:noVBand="1"/>
      </w:tblPr>
      <w:tblGrid>
        <w:gridCol w:w="2227"/>
        <w:gridCol w:w="7123"/>
      </w:tblGrid>
      <w:tr w:rsidR="00D870A2" w14:paraId="2F6B3651" w14:textId="77777777" w:rsidTr="00E0498B">
        <w:tc>
          <w:tcPr>
            <w:tcW w:w="2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3F04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62CA3" w14:textId="77777777" w:rsidR="00D870A2" w:rsidRPr="00D870A2" w:rsidRDefault="00D870A2" w:rsidP="00E0498B">
            <w:pPr>
              <w:rPr>
                <w:rFonts w:ascii="Tahoma" w:hAnsi="Tahoma" w:cs="Tahoma"/>
                <w:sz w:val="22"/>
                <w:szCs w:val="22"/>
              </w:rPr>
            </w:pPr>
            <w:r w:rsidRPr="00D870A2">
              <w:rPr>
                <w:rFonts w:ascii="Tahoma" w:hAnsi="Tahoma" w:cs="Tahoma"/>
                <w:sz w:val="22"/>
                <w:szCs w:val="22"/>
              </w:rPr>
              <w:t>NFAA targets of sizes selected by the management and appropriate to the course</w:t>
            </w:r>
          </w:p>
        </w:tc>
      </w:tr>
      <w:tr w:rsidR="00D870A2" w14:paraId="4B853867"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F97BE"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43D3774" w14:textId="77777777" w:rsidR="00D870A2" w:rsidRPr="00D870A2" w:rsidRDefault="00D870A2" w:rsidP="00E0498B">
            <w:pPr>
              <w:rPr>
                <w:rFonts w:ascii="Tahoma" w:hAnsi="Tahoma" w:cs="Tahoma"/>
                <w:sz w:val="22"/>
                <w:szCs w:val="22"/>
              </w:rPr>
            </w:pPr>
            <w:r w:rsidRPr="00D870A2">
              <w:rPr>
                <w:rFonts w:ascii="Tahoma" w:hAnsi="Tahoma" w:cs="Tahoma"/>
                <w:sz w:val="22"/>
                <w:szCs w:val="22"/>
              </w:rPr>
              <w:t>Marked distances within the range of 5 to 60 yards</w:t>
            </w:r>
          </w:p>
        </w:tc>
      </w:tr>
      <w:tr w:rsidR="00D870A2" w14:paraId="36465A5B"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AA66"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682E2E0" w14:textId="77777777" w:rsidR="00D870A2" w:rsidRPr="00D870A2" w:rsidRDefault="00D870A2" w:rsidP="00E0498B">
            <w:pPr>
              <w:rPr>
                <w:rFonts w:ascii="Tahoma" w:hAnsi="Tahoma" w:cs="Tahoma"/>
                <w:sz w:val="22"/>
                <w:szCs w:val="22"/>
              </w:rPr>
            </w:pPr>
            <w:r w:rsidRPr="00D870A2">
              <w:rPr>
                <w:rFonts w:ascii="Tahoma" w:hAnsi="Tahoma" w:cs="Tahoma"/>
                <w:sz w:val="22"/>
                <w:szCs w:val="22"/>
              </w:rPr>
              <w:t>14 targets with at least one fan and one walk-up target, 4 arrows per target</w:t>
            </w:r>
          </w:p>
        </w:tc>
      </w:tr>
      <w:tr w:rsidR="00D870A2" w14:paraId="7F7299B0"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52AA0"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541269A" w14:textId="60D9E0D1" w:rsidR="00D870A2" w:rsidRPr="00D870A2" w:rsidRDefault="00D870A2" w:rsidP="00E0498B">
            <w:pPr>
              <w:rPr>
                <w:rFonts w:ascii="Tahoma" w:hAnsi="Tahoma" w:cs="Tahoma"/>
                <w:sz w:val="22"/>
                <w:szCs w:val="22"/>
              </w:rPr>
            </w:pPr>
            <w:r w:rsidRPr="00D870A2">
              <w:rPr>
                <w:rFonts w:ascii="Tahoma" w:hAnsi="Tahoma" w:cs="Tahoma"/>
                <w:sz w:val="22"/>
                <w:szCs w:val="22"/>
              </w:rPr>
              <w:t>Participants will move through the course expeditiously and avoid delays</w:t>
            </w:r>
            <w:r w:rsidR="00E572EF">
              <w:rPr>
                <w:rFonts w:ascii="Tahoma" w:hAnsi="Tahoma" w:cs="Tahoma"/>
                <w:sz w:val="22"/>
                <w:szCs w:val="22"/>
              </w:rPr>
              <w:t xml:space="preserve">.  </w:t>
            </w:r>
            <w:r w:rsidR="00E572EF" w:rsidRPr="00D870A2">
              <w:rPr>
                <w:rFonts w:ascii="Tahoma" w:hAnsi="Tahoma" w:cs="Tahoma"/>
                <w:sz w:val="22"/>
                <w:szCs w:val="22"/>
              </w:rPr>
              <w:t>Lost arrow search is limited to 2 minutes.</w:t>
            </w:r>
          </w:p>
        </w:tc>
      </w:tr>
      <w:tr w:rsidR="00D870A2" w14:paraId="4C2B4223"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FA8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245E2E84" w14:textId="64EAA53A" w:rsidR="00D870A2" w:rsidRPr="00D870A2" w:rsidRDefault="00D870A2" w:rsidP="00E0498B">
            <w:pPr>
              <w:rPr>
                <w:rFonts w:ascii="Tahoma" w:hAnsi="Tahoma" w:cs="Tahoma"/>
                <w:sz w:val="22"/>
                <w:szCs w:val="22"/>
              </w:rPr>
            </w:pPr>
            <w:r w:rsidRPr="00D870A2">
              <w:rPr>
                <w:rFonts w:ascii="Tahoma" w:hAnsi="Tahoma" w:cs="Tahoma"/>
                <w:sz w:val="22"/>
                <w:szCs w:val="22"/>
              </w:rPr>
              <w:t>5, 4, 3 from the center outward.  Tie breaks will be greatest #X’s, then #5’s, #4”s, #3’s.</w:t>
            </w:r>
            <w:r w:rsidR="00530A6D">
              <w:rPr>
                <w:rFonts w:ascii="Tahoma" w:hAnsi="Tahoma" w:cs="Tahoma"/>
                <w:sz w:val="22"/>
                <w:szCs w:val="22"/>
              </w:rPr>
              <w:t xml:space="preserve"> Then target by target comparison, starting with target #1 until broken.</w:t>
            </w:r>
          </w:p>
        </w:tc>
      </w:tr>
      <w:tr w:rsidR="00530A6D" w14:paraId="2B5686CA"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1DCB"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79675A8" w14:textId="77777777" w:rsidR="00530A6D" w:rsidRPr="00530A6D" w:rsidRDefault="00530A6D" w:rsidP="00530A6D">
            <w:pPr>
              <w:rPr>
                <w:rFonts w:ascii="Tahoma" w:hAnsi="Tahoma" w:cs="Tahoma"/>
                <w:sz w:val="22"/>
                <w:szCs w:val="22"/>
              </w:rPr>
            </w:pPr>
            <w:r w:rsidRPr="00530A6D">
              <w:rPr>
                <w:rFonts w:ascii="Tahoma" w:hAnsi="Tahoma" w:cs="Tahoma"/>
                <w:sz w:val="22"/>
                <w:szCs w:val="22"/>
              </w:rPr>
              <w:t>National Field Archery Association</w:t>
            </w:r>
          </w:p>
          <w:p w14:paraId="56C6FFF7" w14:textId="1BE37FC1" w:rsidR="00530A6D" w:rsidRPr="00780FB4" w:rsidRDefault="00DD3808" w:rsidP="00530A6D">
            <w:pPr>
              <w:rPr>
                <w:rFonts w:ascii="Tahoma" w:hAnsi="Tahoma" w:cs="Tahoma"/>
                <w:color w:val="0000FF"/>
                <w:sz w:val="22"/>
                <w:szCs w:val="22"/>
                <w:u w:val="single"/>
              </w:rPr>
            </w:pPr>
            <w:hyperlink r:id="rId9" w:history="1">
              <w:r w:rsidR="00362D0C" w:rsidRPr="002A7DD4">
                <w:rPr>
                  <w:rStyle w:val="Hyperlink"/>
                  <w:rFonts w:ascii="Tahoma" w:hAnsi="Tahoma" w:cs="Tahoma"/>
                  <w:sz w:val="22"/>
                  <w:szCs w:val="22"/>
                </w:rPr>
                <w:t>https://www.nfaausa.com/wp-content/uploads/2017-2018-CONSTITUTION-.pdf</w:t>
              </w:r>
            </w:hyperlink>
            <w:r w:rsidR="00362D0C" w:rsidRPr="002A7DD4">
              <w:rPr>
                <w:rFonts w:ascii="Tahoma" w:hAnsi="Tahoma" w:cs="Tahoma"/>
                <w:sz w:val="22"/>
                <w:szCs w:val="22"/>
              </w:rPr>
              <w:t xml:space="preserve"> </w:t>
            </w:r>
          </w:p>
        </w:tc>
      </w:tr>
    </w:tbl>
    <w:p w14:paraId="2563CF49" w14:textId="77777777" w:rsidR="00D870A2" w:rsidRDefault="00D870A2" w:rsidP="00D870A2">
      <w:pPr>
        <w:jc w:val="right"/>
        <w:rPr>
          <w:rFonts w:ascii="Tahoma" w:hAnsi="Tahoma" w:cs="Tahoma"/>
          <w:b/>
          <w:bCs/>
        </w:rPr>
      </w:pPr>
    </w:p>
    <w:p w14:paraId="0113D786" w14:textId="77777777" w:rsidR="00D870A2" w:rsidRDefault="00D870A2" w:rsidP="00D870A2">
      <w:pPr>
        <w:jc w:val="right"/>
        <w:rPr>
          <w:rFonts w:ascii="Tahoma" w:hAnsi="Tahoma" w:cs="Tahoma"/>
          <w:b/>
          <w:bCs/>
        </w:rPr>
      </w:pPr>
      <w:r>
        <w:rPr>
          <w:rFonts w:ascii="Tahoma" w:hAnsi="Tahoma" w:cs="Tahoma"/>
          <w:b/>
          <w:bCs/>
        </w:rPr>
        <w:t>3-D ROUND</w:t>
      </w:r>
    </w:p>
    <w:tbl>
      <w:tblPr>
        <w:tblW w:w="9360" w:type="dxa"/>
        <w:tblInd w:w="-10" w:type="dxa"/>
        <w:tblCellMar>
          <w:left w:w="0" w:type="dxa"/>
          <w:right w:w="0" w:type="dxa"/>
        </w:tblCellMar>
        <w:tblLook w:val="04A0" w:firstRow="1" w:lastRow="0" w:firstColumn="1" w:lastColumn="0" w:noHBand="0" w:noVBand="1"/>
      </w:tblPr>
      <w:tblGrid>
        <w:gridCol w:w="2250"/>
        <w:gridCol w:w="7110"/>
      </w:tblGrid>
      <w:tr w:rsidR="00D870A2" w14:paraId="1ACAE38B" w14:textId="77777777" w:rsidTr="00E0498B">
        <w:trPr>
          <w:trHeight w:val="332"/>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FE567"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08353" w14:textId="77777777" w:rsidR="00D870A2" w:rsidRPr="00D870A2" w:rsidRDefault="00D870A2" w:rsidP="00E0498B">
            <w:pPr>
              <w:rPr>
                <w:rFonts w:ascii="Tahoma" w:hAnsi="Tahoma" w:cs="Tahoma"/>
                <w:sz w:val="22"/>
                <w:szCs w:val="22"/>
              </w:rPr>
            </w:pPr>
            <w:r w:rsidRPr="00D870A2">
              <w:rPr>
                <w:rFonts w:ascii="Tahoma" w:hAnsi="Tahoma" w:cs="Tahoma"/>
                <w:sz w:val="22"/>
                <w:szCs w:val="22"/>
              </w:rPr>
              <w:t>3-D targets as selected and placed by the management</w:t>
            </w:r>
          </w:p>
        </w:tc>
      </w:tr>
      <w:tr w:rsidR="00D870A2" w14:paraId="1EE814DD"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7FD8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16CA97" w14:textId="77777777" w:rsidR="00D870A2" w:rsidRPr="00D870A2" w:rsidRDefault="00D870A2" w:rsidP="00E0498B">
            <w:pPr>
              <w:rPr>
                <w:rFonts w:ascii="Tahoma" w:hAnsi="Tahoma" w:cs="Tahoma"/>
                <w:sz w:val="22"/>
                <w:szCs w:val="22"/>
              </w:rPr>
            </w:pPr>
            <w:r w:rsidRPr="00D870A2">
              <w:rPr>
                <w:rFonts w:ascii="Tahoma" w:hAnsi="Tahoma" w:cs="Tahoma"/>
                <w:sz w:val="22"/>
                <w:szCs w:val="22"/>
              </w:rPr>
              <w:t>Unmarked distances from 5 to 50 yards</w:t>
            </w:r>
          </w:p>
          <w:p w14:paraId="2566B788"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 xml:space="preserve">Recurve maximum distance: 40 yards, </w:t>
            </w:r>
          </w:p>
          <w:p w14:paraId="709BAA7B"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Compound maximum distance: 50 yards</w:t>
            </w:r>
          </w:p>
        </w:tc>
      </w:tr>
      <w:tr w:rsidR="00D870A2" w14:paraId="71C13938"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369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3BBB2DE" w14:textId="77777777" w:rsidR="00D870A2" w:rsidRPr="00D870A2" w:rsidRDefault="00D870A2" w:rsidP="00E0498B">
            <w:pPr>
              <w:ind w:right="2052"/>
              <w:rPr>
                <w:rFonts w:ascii="Tahoma" w:hAnsi="Tahoma" w:cs="Tahoma"/>
                <w:sz w:val="22"/>
                <w:szCs w:val="22"/>
              </w:rPr>
            </w:pPr>
            <w:r w:rsidRPr="00D870A2">
              <w:rPr>
                <w:rFonts w:ascii="Tahoma" w:hAnsi="Tahoma" w:cs="Tahoma"/>
                <w:sz w:val="22"/>
                <w:szCs w:val="22"/>
              </w:rPr>
              <w:t>30 targets, one arrow per target</w:t>
            </w:r>
          </w:p>
          <w:p w14:paraId="62C9C617" w14:textId="77777777" w:rsidR="00D870A2" w:rsidRPr="00D870A2" w:rsidRDefault="00D870A2" w:rsidP="00E0498B">
            <w:pPr>
              <w:rPr>
                <w:rFonts w:ascii="Tahoma" w:hAnsi="Tahoma" w:cs="Tahoma"/>
                <w:sz w:val="22"/>
                <w:szCs w:val="22"/>
              </w:rPr>
            </w:pPr>
            <w:r w:rsidRPr="00D870A2">
              <w:rPr>
                <w:rFonts w:ascii="Tahoma" w:hAnsi="Tahoma" w:cs="Tahoma"/>
                <w:color w:val="000000"/>
                <w:sz w:val="22"/>
                <w:szCs w:val="22"/>
              </w:rPr>
              <w:t>In consideration of time, no shooter may glass the target from the shooting stake after taking his or her shot. Participants may glass the target prior to shooting, but are reminded of the time restriction for their shot.  No adjustment of sights will be allowed after an archer has drawn and letdown.  No adjustment of sights will be allowed after an archer has glassed the target while at the shooting stake.</w:t>
            </w:r>
          </w:p>
        </w:tc>
      </w:tr>
      <w:tr w:rsidR="00D870A2" w14:paraId="28C33BD0"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0385"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A3CC7A1" w14:textId="01A8D46D" w:rsidR="00D870A2" w:rsidRPr="00D870A2" w:rsidRDefault="00D870A2" w:rsidP="00E0498B">
            <w:pPr>
              <w:rPr>
                <w:rFonts w:ascii="Tahoma" w:hAnsi="Tahoma" w:cs="Tahoma"/>
                <w:sz w:val="22"/>
                <w:szCs w:val="22"/>
              </w:rPr>
            </w:pPr>
            <w:r w:rsidRPr="00D870A2">
              <w:rPr>
                <w:rFonts w:ascii="Tahoma" w:hAnsi="Tahoma" w:cs="Tahoma"/>
                <w:sz w:val="22"/>
                <w:szCs w:val="22"/>
              </w:rPr>
              <w:t>Participants will move through the course expeditiously and avoid delays. 2 minute time limit to shoot once archer has approached the shooting stake.   Lost arrow search is limited to 2 minutes.</w:t>
            </w:r>
          </w:p>
        </w:tc>
      </w:tr>
      <w:tr w:rsidR="00D870A2" w14:paraId="4800BD33"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699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2A1277B7" w14:textId="77777777" w:rsidR="00D870A2" w:rsidRPr="00D870A2" w:rsidRDefault="00D870A2" w:rsidP="00E0498B">
            <w:pPr>
              <w:ind w:left="2160" w:hanging="2160"/>
              <w:rPr>
                <w:rFonts w:ascii="Tahoma" w:hAnsi="Tahoma" w:cs="Tahoma"/>
                <w:sz w:val="22"/>
                <w:szCs w:val="22"/>
              </w:rPr>
            </w:pPr>
            <w:r w:rsidRPr="00D870A2">
              <w:rPr>
                <w:rFonts w:ascii="Tahoma" w:hAnsi="Tahoma" w:cs="Tahoma"/>
                <w:sz w:val="22"/>
                <w:szCs w:val="22"/>
              </w:rPr>
              <w:t xml:space="preserve">IBO scoring procedures, dependent upon type of 3-D targets available. </w:t>
            </w:r>
          </w:p>
          <w:p w14:paraId="21876C7E"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+11 pts.         11 ring or “X” ring centered inside the 10 ring</w:t>
            </w:r>
          </w:p>
          <w:p w14:paraId="6359DC69"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 xml:space="preserve">+10 pts.         10 ring </w:t>
            </w:r>
          </w:p>
          <w:p w14:paraId="0969A2A8"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+8 pts.           8 ring</w:t>
            </w:r>
          </w:p>
          <w:p w14:paraId="0924D9A2" w14:textId="77777777" w:rsidR="003534FA" w:rsidRDefault="00D870A2" w:rsidP="00D870A2">
            <w:pPr>
              <w:numPr>
                <w:ilvl w:val="0"/>
                <w:numId w:val="1"/>
              </w:numPr>
              <w:rPr>
                <w:rFonts w:ascii="Tahoma" w:hAnsi="Tahoma" w:cs="Tahoma"/>
                <w:sz w:val="22"/>
                <w:szCs w:val="22"/>
              </w:rPr>
            </w:pPr>
            <w:r w:rsidRPr="00D870A2">
              <w:rPr>
                <w:rFonts w:ascii="Tahoma" w:hAnsi="Tahoma" w:cs="Tahoma"/>
                <w:sz w:val="22"/>
                <w:szCs w:val="22"/>
              </w:rPr>
              <w:t>+5 pts.           Any other body shot</w:t>
            </w:r>
            <w:r w:rsidR="00362D0C">
              <w:rPr>
                <w:rFonts w:ascii="Tahoma" w:hAnsi="Tahoma" w:cs="Tahoma"/>
                <w:sz w:val="22"/>
                <w:szCs w:val="22"/>
              </w:rPr>
              <w:t>. H</w:t>
            </w:r>
            <w:r w:rsidR="00362D0C" w:rsidRPr="00D870A2">
              <w:rPr>
                <w:rFonts w:ascii="Tahoma" w:hAnsi="Tahoma" w:cs="Tahoma"/>
                <w:sz w:val="22"/>
                <w:szCs w:val="22"/>
              </w:rPr>
              <w:t>ooves are considered</w:t>
            </w:r>
          </w:p>
          <w:p w14:paraId="3491B9D5" w14:textId="44EA0DBF" w:rsidR="00D870A2" w:rsidRPr="00D870A2" w:rsidRDefault="00362D0C" w:rsidP="002A7DD4">
            <w:pPr>
              <w:ind w:left="360" w:firstLine="1872"/>
              <w:rPr>
                <w:rFonts w:ascii="Tahoma" w:hAnsi="Tahoma" w:cs="Tahoma"/>
                <w:sz w:val="22"/>
                <w:szCs w:val="22"/>
              </w:rPr>
            </w:pPr>
            <w:r w:rsidRPr="00D870A2">
              <w:rPr>
                <w:rFonts w:ascii="Tahoma" w:hAnsi="Tahoma" w:cs="Tahoma"/>
                <w:sz w:val="22"/>
                <w:szCs w:val="22"/>
              </w:rPr>
              <w:t>body color.</w:t>
            </w:r>
          </w:p>
          <w:p w14:paraId="55930010" w14:textId="3DE69C46"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0                   Misses, glancing shots, not touching body color</w:t>
            </w:r>
          </w:p>
          <w:p w14:paraId="03763DEF" w14:textId="5305F302" w:rsidR="00D870A2" w:rsidRPr="00D870A2" w:rsidRDefault="00D870A2" w:rsidP="00E0498B">
            <w:pPr>
              <w:ind w:left="2232"/>
              <w:rPr>
                <w:rFonts w:ascii="Tahoma" w:hAnsi="Tahoma" w:cs="Tahoma"/>
                <w:sz w:val="22"/>
                <w:szCs w:val="22"/>
              </w:rPr>
            </w:pPr>
            <w:r w:rsidRPr="00D870A2">
              <w:rPr>
                <w:rFonts w:ascii="Tahoma" w:hAnsi="Tahoma" w:cs="Tahoma"/>
                <w:sz w:val="22"/>
                <w:szCs w:val="22"/>
              </w:rPr>
              <w:t xml:space="preserve">(horns, rocks, logs, etc.) </w:t>
            </w:r>
          </w:p>
          <w:p w14:paraId="6A329E50" w14:textId="77777777" w:rsidR="00D870A2" w:rsidRPr="00D870A2" w:rsidRDefault="00D870A2" w:rsidP="00E0498B">
            <w:pPr>
              <w:ind w:left="2160" w:hanging="2160"/>
              <w:rPr>
                <w:rFonts w:ascii="Tahoma" w:hAnsi="Tahoma" w:cs="Tahoma"/>
                <w:sz w:val="22"/>
                <w:szCs w:val="22"/>
              </w:rPr>
            </w:pPr>
          </w:p>
          <w:p w14:paraId="32F04E83" w14:textId="77777777" w:rsidR="00D870A2" w:rsidRPr="00D870A2" w:rsidRDefault="00D870A2" w:rsidP="00E0498B">
            <w:pPr>
              <w:rPr>
                <w:rFonts w:ascii="Tahoma" w:hAnsi="Tahoma" w:cs="Tahoma"/>
                <w:sz w:val="22"/>
                <w:szCs w:val="22"/>
              </w:rPr>
            </w:pPr>
            <w:r w:rsidRPr="00D870A2">
              <w:rPr>
                <w:rFonts w:ascii="Tahoma" w:hAnsi="Tahoma" w:cs="Tahoma"/>
                <w:sz w:val="22"/>
                <w:szCs w:val="22"/>
              </w:rPr>
              <w:t>Ties will be broken by the highest number of 11s, then number of 10s, 8s, etc.</w:t>
            </w:r>
          </w:p>
        </w:tc>
      </w:tr>
      <w:tr w:rsidR="00362D0C" w14:paraId="2CFCAC01" w14:textId="77777777" w:rsidTr="00E0498B">
        <w:trPr>
          <w:trHeight w:val="38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71D8D" w14:textId="3C17C776" w:rsidR="00362D0C" w:rsidRPr="00590108" w:rsidRDefault="00362D0C" w:rsidP="00362D0C">
            <w:pPr>
              <w:rPr>
                <w:rFonts w:ascii="Tahoma" w:hAnsi="Tahoma" w:cs="Tahoma"/>
                <w:b/>
                <w:bCs/>
                <w:sz w:val="22"/>
                <w:szCs w:val="22"/>
              </w:rPr>
            </w:pPr>
            <w:r w:rsidRPr="00590108">
              <w:rPr>
                <w:rFonts w:ascii="Tahoma" w:hAnsi="Tahoma" w:cs="Tahoma"/>
                <w:b/>
                <w:bCs/>
                <w:sz w:val="22"/>
                <w:szCs w:val="22"/>
              </w:rPr>
              <w:t>NGB RULES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1E583C4" w14:textId="45C24CC7" w:rsidR="00362D0C" w:rsidRPr="00780FB4" w:rsidRDefault="00362D0C" w:rsidP="00362D0C">
            <w:pPr>
              <w:rPr>
                <w:rFonts w:ascii="Tahoma" w:hAnsi="Tahoma" w:cs="Tahoma"/>
                <w:sz w:val="22"/>
                <w:szCs w:val="22"/>
              </w:rPr>
            </w:pPr>
            <w:r w:rsidRPr="00780FB4">
              <w:rPr>
                <w:rFonts w:ascii="Tahoma" w:hAnsi="Tahoma" w:cs="Tahoma"/>
                <w:sz w:val="22"/>
                <w:szCs w:val="22"/>
              </w:rPr>
              <w:t xml:space="preserve">IBO - </w:t>
            </w:r>
            <w:hyperlink r:id="rId10" w:history="1">
              <w:r w:rsidRPr="002A7DD4">
                <w:rPr>
                  <w:rStyle w:val="Hyperlink"/>
                  <w:rFonts w:ascii="Tahoma" w:hAnsi="Tahoma" w:cs="Tahoma"/>
                  <w:sz w:val="22"/>
                  <w:szCs w:val="22"/>
                </w:rPr>
                <w:t>http://www.ibo.net/2018%20Rules/2018%20IBO%20RULES.pdf</w:t>
              </w:r>
            </w:hyperlink>
            <w:r w:rsidRPr="00780FB4">
              <w:rPr>
                <w:rFonts w:ascii="Tahoma" w:hAnsi="Tahoma" w:cs="Tahoma"/>
                <w:sz w:val="22"/>
                <w:szCs w:val="22"/>
              </w:rPr>
              <w:t xml:space="preserve"> </w:t>
            </w:r>
          </w:p>
        </w:tc>
      </w:tr>
    </w:tbl>
    <w:p w14:paraId="5F995024" w14:textId="77777777" w:rsidR="008059EB" w:rsidRDefault="008059EB" w:rsidP="008059EB">
      <w:pPr>
        <w:rPr>
          <w:sz w:val="22"/>
        </w:rPr>
      </w:pPr>
    </w:p>
    <w:p w14:paraId="5BED2E49" w14:textId="17A46AA5" w:rsidR="008059EB" w:rsidRPr="008059EB" w:rsidRDefault="008059EB" w:rsidP="008059EB">
      <w:pPr>
        <w:rPr>
          <w:rFonts w:ascii="Tahoma" w:hAnsi="Tahoma" w:cs="Tahoma"/>
          <w:b/>
          <w:bCs/>
          <w:sz w:val="28"/>
          <w:szCs w:val="32"/>
        </w:rPr>
      </w:pPr>
      <w:r w:rsidRPr="008059EB">
        <w:rPr>
          <w:rFonts w:ascii="Tahoma" w:hAnsi="Tahoma" w:cs="Tahoma"/>
          <w:sz w:val="20"/>
        </w:rPr>
        <w:t xml:space="preserve">If you are a person with a disability and desire any assistive devices, services or other accommodations to participate in this activity, please contact Holiday Lake 4-H Center at 434-248-5444 (TDD 800-828-1120) during the business hours of 8:00 AM to 4:30 PM by the deadline. </w:t>
      </w:r>
    </w:p>
    <w:sectPr w:rsidR="008059EB" w:rsidRPr="008059EB" w:rsidSect="00C43C85">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A83E" w14:textId="77777777" w:rsidR="00C524FA" w:rsidRDefault="00C524FA">
      <w:r>
        <w:separator/>
      </w:r>
    </w:p>
  </w:endnote>
  <w:endnote w:type="continuationSeparator" w:id="0">
    <w:p w14:paraId="53EBEE24" w14:textId="77777777" w:rsidR="00C524FA" w:rsidRDefault="00C5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6E42" w14:textId="77777777" w:rsidR="00341C31" w:rsidRDefault="0034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3B7B6" w14:textId="77777777" w:rsidR="00341C31" w:rsidRDefault="00341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8B4A" w14:textId="578AF46D" w:rsidR="00341C31" w:rsidRPr="00373908" w:rsidRDefault="00341C31">
    <w:pPr>
      <w:pStyle w:val="Footer"/>
      <w:framePr w:wrap="around" w:vAnchor="text" w:hAnchor="margin" w:xAlign="right" w:y="1"/>
      <w:rPr>
        <w:rStyle w:val="PageNumber"/>
        <w:rFonts w:ascii="Tahoma" w:hAnsi="Tahoma" w:cs="Tahoma"/>
        <w:sz w:val="18"/>
      </w:rPr>
    </w:pPr>
    <w:r w:rsidRPr="00373908">
      <w:rPr>
        <w:rStyle w:val="PageNumber"/>
        <w:rFonts w:ascii="Tahoma" w:hAnsi="Tahoma" w:cs="Tahoma"/>
        <w:sz w:val="18"/>
      </w:rPr>
      <w:fldChar w:fldCharType="begin"/>
    </w:r>
    <w:r w:rsidRPr="00373908">
      <w:rPr>
        <w:rStyle w:val="PageNumber"/>
        <w:rFonts w:ascii="Tahoma" w:hAnsi="Tahoma" w:cs="Tahoma"/>
        <w:sz w:val="18"/>
      </w:rPr>
      <w:instrText xml:space="preserve">PAGE  </w:instrText>
    </w:r>
    <w:r w:rsidRPr="00373908">
      <w:rPr>
        <w:rStyle w:val="PageNumber"/>
        <w:rFonts w:ascii="Tahoma" w:hAnsi="Tahoma" w:cs="Tahoma"/>
        <w:sz w:val="18"/>
      </w:rPr>
      <w:fldChar w:fldCharType="separate"/>
    </w:r>
    <w:r w:rsidR="008059EB">
      <w:rPr>
        <w:rStyle w:val="PageNumber"/>
        <w:rFonts w:ascii="Tahoma" w:hAnsi="Tahoma" w:cs="Tahoma"/>
        <w:noProof/>
        <w:sz w:val="18"/>
      </w:rPr>
      <w:t>3</w:t>
    </w:r>
    <w:r w:rsidRPr="00373908">
      <w:rPr>
        <w:rStyle w:val="PageNumber"/>
        <w:rFonts w:ascii="Tahoma" w:hAnsi="Tahoma" w:cs="Tahoma"/>
        <w:sz w:val="18"/>
      </w:rPr>
      <w:fldChar w:fldCharType="end"/>
    </w:r>
  </w:p>
  <w:p w14:paraId="556E513A" w14:textId="2C1016D1" w:rsidR="00341C31" w:rsidRPr="00373908" w:rsidRDefault="00341C31" w:rsidP="00736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5A9A" w14:textId="77777777" w:rsidR="00C524FA" w:rsidRDefault="00C524FA">
      <w:r>
        <w:separator/>
      </w:r>
    </w:p>
  </w:footnote>
  <w:footnote w:type="continuationSeparator" w:id="0">
    <w:p w14:paraId="72D70480" w14:textId="77777777" w:rsidR="00C524FA" w:rsidRDefault="00C5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1B96"/>
    <w:multiLevelType w:val="hybridMultilevel"/>
    <w:tmpl w:val="EC2A957A"/>
    <w:lvl w:ilvl="0" w:tplc="DBC25E2E">
      <w:start w:val="1"/>
      <w:numFmt w:val="bullet"/>
      <w:lvlText w:val=""/>
      <w:lvlJc w:val="left"/>
      <w:pPr>
        <w:ind w:left="519" w:hanging="361"/>
      </w:pPr>
      <w:rPr>
        <w:rFonts w:ascii="Symbol" w:eastAsia="Symbol" w:hAnsi="Symbol" w:hint="default"/>
        <w:sz w:val="22"/>
        <w:szCs w:val="22"/>
      </w:rPr>
    </w:lvl>
    <w:lvl w:ilvl="1" w:tplc="9EA2528A">
      <w:start w:val="1"/>
      <w:numFmt w:val="bullet"/>
      <w:lvlText w:val="o"/>
      <w:lvlJc w:val="left"/>
      <w:pPr>
        <w:ind w:left="1960" w:hanging="360"/>
      </w:pPr>
      <w:rPr>
        <w:rFonts w:ascii="Courier New" w:eastAsia="Courier New" w:hAnsi="Courier New" w:hint="default"/>
        <w:sz w:val="24"/>
        <w:szCs w:val="24"/>
      </w:rPr>
    </w:lvl>
    <w:lvl w:ilvl="2" w:tplc="DE2AAF06">
      <w:start w:val="1"/>
      <w:numFmt w:val="bullet"/>
      <w:lvlText w:val=""/>
      <w:lvlJc w:val="left"/>
      <w:pPr>
        <w:ind w:left="3581" w:hanging="360"/>
      </w:pPr>
      <w:rPr>
        <w:rFonts w:ascii="Symbol" w:eastAsia="Symbol" w:hAnsi="Symbol" w:hint="default"/>
        <w:w w:val="99"/>
        <w:sz w:val="20"/>
        <w:szCs w:val="20"/>
      </w:rPr>
    </w:lvl>
    <w:lvl w:ilvl="3" w:tplc="154A2A2A">
      <w:start w:val="1"/>
      <w:numFmt w:val="bullet"/>
      <w:lvlText w:val="o"/>
      <w:lvlJc w:val="left"/>
      <w:pPr>
        <w:ind w:left="5006" w:hanging="361"/>
      </w:pPr>
      <w:rPr>
        <w:rFonts w:ascii="Courier New" w:eastAsia="Courier New" w:hAnsi="Courier New" w:hint="default"/>
        <w:sz w:val="22"/>
        <w:szCs w:val="22"/>
      </w:rPr>
    </w:lvl>
    <w:lvl w:ilvl="4" w:tplc="E4F8B1FE">
      <w:start w:val="1"/>
      <w:numFmt w:val="bullet"/>
      <w:lvlText w:val="•"/>
      <w:lvlJc w:val="left"/>
      <w:pPr>
        <w:ind w:left="5662" w:hanging="361"/>
      </w:pPr>
      <w:rPr>
        <w:rFonts w:hint="default"/>
      </w:rPr>
    </w:lvl>
    <w:lvl w:ilvl="5" w:tplc="D0D4E1B6">
      <w:start w:val="1"/>
      <w:numFmt w:val="bullet"/>
      <w:lvlText w:val="•"/>
      <w:lvlJc w:val="left"/>
      <w:pPr>
        <w:ind w:left="6319" w:hanging="361"/>
      </w:pPr>
      <w:rPr>
        <w:rFonts w:hint="default"/>
      </w:rPr>
    </w:lvl>
    <w:lvl w:ilvl="6" w:tplc="84D66A3A">
      <w:start w:val="1"/>
      <w:numFmt w:val="bullet"/>
      <w:lvlText w:val="•"/>
      <w:lvlJc w:val="left"/>
      <w:pPr>
        <w:ind w:left="6975" w:hanging="361"/>
      </w:pPr>
      <w:rPr>
        <w:rFonts w:hint="default"/>
      </w:rPr>
    </w:lvl>
    <w:lvl w:ilvl="7" w:tplc="D56AD52C">
      <w:start w:val="1"/>
      <w:numFmt w:val="bullet"/>
      <w:lvlText w:val="•"/>
      <w:lvlJc w:val="left"/>
      <w:pPr>
        <w:ind w:left="7631" w:hanging="361"/>
      </w:pPr>
      <w:rPr>
        <w:rFonts w:hint="default"/>
      </w:rPr>
    </w:lvl>
    <w:lvl w:ilvl="8" w:tplc="B6543012">
      <w:start w:val="1"/>
      <w:numFmt w:val="bullet"/>
      <w:lvlText w:val="•"/>
      <w:lvlJc w:val="left"/>
      <w:pPr>
        <w:ind w:left="8287" w:hanging="361"/>
      </w:pPr>
      <w:rPr>
        <w:rFonts w:hint="default"/>
      </w:rPr>
    </w:lvl>
  </w:abstractNum>
  <w:abstractNum w:abstractNumId="2" w15:restartNumberingAfterBreak="0">
    <w:nsid w:val="09134AED"/>
    <w:multiLevelType w:val="multilevel"/>
    <w:tmpl w:val="76A6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A73DE"/>
    <w:multiLevelType w:val="hybridMultilevel"/>
    <w:tmpl w:val="2F1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574E"/>
    <w:multiLevelType w:val="hybridMultilevel"/>
    <w:tmpl w:val="47084E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F1302F5"/>
    <w:multiLevelType w:val="hybridMultilevel"/>
    <w:tmpl w:val="66100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062FB"/>
    <w:multiLevelType w:val="multilevel"/>
    <w:tmpl w:val="00C4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B49F4"/>
    <w:multiLevelType w:val="hybridMultilevel"/>
    <w:tmpl w:val="A8D0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B46FB"/>
    <w:multiLevelType w:val="hybridMultilevel"/>
    <w:tmpl w:val="A32E8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AC5765"/>
    <w:multiLevelType w:val="multilevel"/>
    <w:tmpl w:val="39583D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2" w:hanging="552"/>
      </w:pPr>
      <w:rPr>
        <w:rFonts w:ascii="Tahoma" w:eastAsia="Times New Roman" w:hAnsi="Tahoma" w:cs="Tahoma"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EB0334"/>
    <w:multiLevelType w:val="hybridMultilevel"/>
    <w:tmpl w:val="33C6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7026C4"/>
    <w:multiLevelType w:val="hybridMultilevel"/>
    <w:tmpl w:val="D5CA24BE"/>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15:restartNumberingAfterBreak="0">
    <w:nsid w:val="335A3A36"/>
    <w:multiLevelType w:val="hybridMultilevel"/>
    <w:tmpl w:val="56BAA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35B25"/>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9054E"/>
    <w:multiLevelType w:val="hybridMultilevel"/>
    <w:tmpl w:val="715C6BB2"/>
    <w:lvl w:ilvl="0" w:tplc="1538515A">
      <w:start w:val="3"/>
      <w:numFmt w:val="upperRoman"/>
      <w:lvlText w:val="%1."/>
      <w:lvlJc w:val="left"/>
      <w:pPr>
        <w:ind w:left="1540" w:hanging="1441"/>
      </w:pPr>
      <w:rPr>
        <w:rFonts w:ascii="Tahoma" w:eastAsia="Tahoma" w:hAnsi="Tahoma" w:hint="default"/>
        <w:b/>
        <w:bCs/>
        <w:spacing w:val="-2"/>
        <w:sz w:val="22"/>
        <w:szCs w:val="22"/>
      </w:rPr>
    </w:lvl>
    <w:lvl w:ilvl="1" w:tplc="5C40813C">
      <w:start w:val="1"/>
      <w:numFmt w:val="bullet"/>
      <w:lvlText w:val=""/>
      <w:lvlJc w:val="left"/>
      <w:pPr>
        <w:ind w:left="880" w:hanging="361"/>
      </w:pPr>
      <w:rPr>
        <w:rFonts w:ascii="Symbol" w:eastAsia="Symbol" w:hAnsi="Symbol" w:hint="default"/>
        <w:sz w:val="22"/>
        <w:szCs w:val="22"/>
      </w:rPr>
    </w:lvl>
    <w:lvl w:ilvl="2" w:tplc="49FA5DB8">
      <w:start w:val="1"/>
      <w:numFmt w:val="bullet"/>
      <w:lvlText w:val="•"/>
      <w:lvlJc w:val="left"/>
      <w:pPr>
        <w:ind w:left="2431" w:hanging="361"/>
      </w:pPr>
      <w:rPr>
        <w:rFonts w:hint="default"/>
      </w:rPr>
    </w:lvl>
    <w:lvl w:ilvl="3" w:tplc="CBECB306">
      <w:start w:val="1"/>
      <w:numFmt w:val="bullet"/>
      <w:lvlText w:val="•"/>
      <w:lvlJc w:val="left"/>
      <w:pPr>
        <w:ind w:left="3322" w:hanging="361"/>
      </w:pPr>
      <w:rPr>
        <w:rFonts w:hint="default"/>
      </w:rPr>
    </w:lvl>
    <w:lvl w:ilvl="4" w:tplc="638C8E96">
      <w:start w:val="1"/>
      <w:numFmt w:val="bullet"/>
      <w:lvlText w:val="•"/>
      <w:lvlJc w:val="left"/>
      <w:pPr>
        <w:ind w:left="4213" w:hanging="361"/>
      </w:pPr>
      <w:rPr>
        <w:rFonts w:hint="default"/>
      </w:rPr>
    </w:lvl>
    <w:lvl w:ilvl="5" w:tplc="9496EC2C">
      <w:start w:val="1"/>
      <w:numFmt w:val="bullet"/>
      <w:lvlText w:val="•"/>
      <w:lvlJc w:val="left"/>
      <w:pPr>
        <w:ind w:left="5104" w:hanging="361"/>
      </w:pPr>
      <w:rPr>
        <w:rFonts w:hint="default"/>
      </w:rPr>
    </w:lvl>
    <w:lvl w:ilvl="6" w:tplc="1510655A">
      <w:start w:val="1"/>
      <w:numFmt w:val="bullet"/>
      <w:lvlText w:val="•"/>
      <w:lvlJc w:val="left"/>
      <w:pPr>
        <w:ind w:left="5995" w:hanging="361"/>
      </w:pPr>
      <w:rPr>
        <w:rFonts w:hint="default"/>
      </w:rPr>
    </w:lvl>
    <w:lvl w:ilvl="7" w:tplc="C1988D78">
      <w:start w:val="1"/>
      <w:numFmt w:val="bullet"/>
      <w:lvlText w:val="•"/>
      <w:lvlJc w:val="left"/>
      <w:pPr>
        <w:ind w:left="6886" w:hanging="361"/>
      </w:pPr>
      <w:rPr>
        <w:rFonts w:hint="default"/>
      </w:rPr>
    </w:lvl>
    <w:lvl w:ilvl="8" w:tplc="BEE83BB8">
      <w:start w:val="1"/>
      <w:numFmt w:val="bullet"/>
      <w:lvlText w:val="•"/>
      <w:lvlJc w:val="left"/>
      <w:pPr>
        <w:ind w:left="7777" w:hanging="361"/>
      </w:pPr>
      <w:rPr>
        <w:rFonts w:hint="default"/>
      </w:rPr>
    </w:lvl>
  </w:abstractNum>
  <w:abstractNum w:abstractNumId="18" w15:restartNumberingAfterBreak="0">
    <w:nsid w:val="41970ADE"/>
    <w:multiLevelType w:val="hybridMultilevel"/>
    <w:tmpl w:val="680CED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635AE3"/>
    <w:multiLevelType w:val="multilevel"/>
    <w:tmpl w:val="F0A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56E7"/>
    <w:multiLevelType w:val="multilevel"/>
    <w:tmpl w:val="615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34F3C"/>
    <w:multiLevelType w:val="hybridMultilevel"/>
    <w:tmpl w:val="95A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242C9"/>
    <w:multiLevelType w:val="hybridMultilevel"/>
    <w:tmpl w:val="C9B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B1987"/>
    <w:multiLevelType w:val="hybridMultilevel"/>
    <w:tmpl w:val="4CB4FD06"/>
    <w:lvl w:ilvl="0" w:tplc="8668DD4A">
      <w:start w:val="1"/>
      <w:numFmt w:val="bullet"/>
      <w:lvlText w:val=""/>
      <w:lvlJc w:val="left"/>
      <w:pPr>
        <w:ind w:left="880" w:hanging="361"/>
      </w:pPr>
      <w:rPr>
        <w:rFonts w:ascii="Symbol" w:eastAsia="Symbol" w:hAnsi="Symbol" w:hint="default"/>
        <w:sz w:val="22"/>
        <w:szCs w:val="22"/>
      </w:rPr>
    </w:lvl>
    <w:lvl w:ilvl="1" w:tplc="04090001">
      <w:start w:val="1"/>
      <w:numFmt w:val="bullet"/>
      <w:lvlText w:val=""/>
      <w:lvlJc w:val="left"/>
      <w:pPr>
        <w:ind w:left="1261" w:hanging="361"/>
      </w:pPr>
      <w:rPr>
        <w:rFonts w:ascii="Symbol" w:hAnsi="Symbol" w:hint="default"/>
        <w:color w:val="auto"/>
        <w:sz w:val="22"/>
        <w:szCs w:val="22"/>
      </w:rPr>
    </w:lvl>
    <w:lvl w:ilvl="2" w:tplc="F24268F4">
      <w:start w:val="1"/>
      <w:numFmt w:val="bullet"/>
      <w:lvlText w:val="•"/>
      <w:lvlJc w:val="left"/>
      <w:pPr>
        <w:ind w:left="2173" w:hanging="361"/>
      </w:pPr>
      <w:rPr>
        <w:rFonts w:hint="default"/>
      </w:rPr>
    </w:lvl>
    <w:lvl w:ilvl="3" w:tplc="CF58DAEA">
      <w:start w:val="1"/>
      <w:numFmt w:val="bullet"/>
      <w:lvlText w:val="•"/>
      <w:lvlJc w:val="left"/>
      <w:pPr>
        <w:ind w:left="3107" w:hanging="361"/>
      </w:pPr>
      <w:rPr>
        <w:rFonts w:hint="default"/>
      </w:rPr>
    </w:lvl>
    <w:lvl w:ilvl="4" w:tplc="CF8472B0">
      <w:start w:val="1"/>
      <w:numFmt w:val="bullet"/>
      <w:lvlText w:val="•"/>
      <w:lvlJc w:val="left"/>
      <w:pPr>
        <w:ind w:left="4040" w:hanging="361"/>
      </w:pPr>
      <w:rPr>
        <w:rFonts w:hint="default"/>
      </w:rPr>
    </w:lvl>
    <w:lvl w:ilvl="5" w:tplc="30408596">
      <w:start w:val="1"/>
      <w:numFmt w:val="bullet"/>
      <w:lvlText w:val="•"/>
      <w:lvlJc w:val="left"/>
      <w:pPr>
        <w:ind w:left="4973" w:hanging="361"/>
      </w:pPr>
      <w:rPr>
        <w:rFonts w:hint="default"/>
      </w:rPr>
    </w:lvl>
    <w:lvl w:ilvl="6" w:tplc="4DFC200A">
      <w:start w:val="1"/>
      <w:numFmt w:val="bullet"/>
      <w:lvlText w:val="•"/>
      <w:lvlJc w:val="left"/>
      <w:pPr>
        <w:ind w:left="5906" w:hanging="361"/>
      </w:pPr>
      <w:rPr>
        <w:rFonts w:hint="default"/>
      </w:rPr>
    </w:lvl>
    <w:lvl w:ilvl="7" w:tplc="8A3E0DF0">
      <w:start w:val="1"/>
      <w:numFmt w:val="bullet"/>
      <w:lvlText w:val="•"/>
      <w:lvlJc w:val="left"/>
      <w:pPr>
        <w:ind w:left="6840" w:hanging="361"/>
      </w:pPr>
      <w:rPr>
        <w:rFonts w:hint="default"/>
      </w:rPr>
    </w:lvl>
    <w:lvl w:ilvl="8" w:tplc="05B08490">
      <w:start w:val="1"/>
      <w:numFmt w:val="bullet"/>
      <w:lvlText w:val="•"/>
      <w:lvlJc w:val="left"/>
      <w:pPr>
        <w:ind w:left="7773" w:hanging="361"/>
      </w:pPr>
      <w:rPr>
        <w:rFonts w:hint="default"/>
      </w:rPr>
    </w:lvl>
  </w:abstractNum>
  <w:abstractNum w:abstractNumId="24" w15:restartNumberingAfterBreak="0">
    <w:nsid w:val="54A920AF"/>
    <w:multiLevelType w:val="hybridMultilevel"/>
    <w:tmpl w:val="429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E7DAB"/>
    <w:multiLevelType w:val="multilevel"/>
    <w:tmpl w:val="AF38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E0F63"/>
    <w:multiLevelType w:val="hybridMultilevel"/>
    <w:tmpl w:val="3720551E"/>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7" w15:restartNumberingAfterBreak="0">
    <w:nsid w:val="57965854"/>
    <w:multiLevelType w:val="multilevel"/>
    <w:tmpl w:val="B05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A5D25"/>
    <w:multiLevelType w:val="hybridMultilevel"/>
    <w:tmpl w:val="458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B4933"/>
    <w:multiLevelType w:val="hybridMultilevel"/>
    <w:tmpl w:val="D28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E3C6A"/>
    <w:multiLevelType w:val="hybridMultilevel"/>
    <w:tmpl w:val="C1CE8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3D4161"/>
    <w:multiLevelType w:val="hybridMultilevel"/>
    <w:tmpl w:val="63E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C7477"/>
    <w:multiLevelType w:val="hybridMultilevel"/>
    <w:tmpl w:val="23DC2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136184"/>
    <w:multiLevelType w:val="hybridMultilevel"/>
    <w:tmpl w:val="8CF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422AE"/>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61594"/>
    <w:multiLevelType w:val="hybridMultilevel"/>
    <w:tmpl w:val="417E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E4819"/>
    <w:multiLevelType w:val="hybridMultilevel"/>
    <w:tmpl w:val="79A29D6A"/>
    <w:lvl w:ilvl="0" w:tplc="6EE6E00A">
      <w:start w:val="1"/>
      <w:numFmt w:val="bullet"/>
      <w:lvlText w:val=""/>
      <w:lvlJc w:val="left"/>
      <w:pPr>
        <w:ind w:left="880" w:hanging="360"/>
      </w:pPr>
      <w:rPr>
        <w:rFonts w:ascii="Symbol" w:eastAsia="Symbol" w:hAnsi="Symbol" w:hint="default"/>
        <w:sz w:val="24"/>
        <w:szCs w:val="24"/>
      </w:rPr>
    </w:lvl>
    <w:lvl w:ilvl="1" w:tplc="9AAADDAC">
      <w:start w:val="1"/>
      <w:numFmt w:val="bullet"/>
      <w:lvlText w:val="•"/>
      <w:lvlJc w:val="left"/>
      <w:pPr>
        <w:ind w:left="1756" w:hanging="360"/>
      </w:pPr>
      <w:rPr>
        <w:rFonts w:hint="default"/>
      </w:rPr>
    </w:lvl>
    <w:lvl w:ilvl="2" w:tplc="8F06481A">
      <w:start w:val="1"/>
      <w:numFmt w:val="bullet"/>
      <w:lvlText w:val="•"/>
      <w:lvlJc w:val="left"/>
      <w:pPr>
        <w:ind w:left="2632" w:hanging="360"/>
      </w:pPr>
      <w:rPr>
        <w:rFonts w:hint="default"/>
      </w:rPr>
    </w:lvl>
    <w:lvl w:ilvl="3" w:tplc="71E6002C">
      <w:start w:val="1"/>
      <w:numFmt w:val="bullet"/>
      <w:lvlText w:val="•"/>
      <w:lvlJc w:val="left"/>
      <w:pPr>
        <w:ind w:left="3508" w:hanging="360"/>
      </w:pPr>
      <w:rPr>
        <w:rFonts w:hint="default"/>
      </w:rPr>
    </w:lvl>
    <w:lvl w:ilvl="4" w:tplc="0ED2EAC4">
      <w:start w:val="1"/>
      <w:numFmt w:val="bullet"/>
      <w:lvlText w:val="•"/>
      <w:lvlJc w:val="left"/>
      <w:pPr>
        <w:ind w:left="4384" w:hanging="360"/>
      </w:pPr>
      <w:rPr>
        <w:rFonts w:hint="default"/>
      </w:rPr>
    </w:lvl>
    <w:lvl w:ilvl="5" w:tplc="E61C80B2">
      <w:start w:val="1"/>
      <w:numFmt w:val="bullet"/>
      <w:lvlText w:val="•"/>
      <w:lvlJc w:val="left"/>
      <w:pPr>
        <w:ind w:left="5260" w:hanging="360"/>
      </w:pPr>
      <w:rPr>
        <w:rFonts w:hint="default"/>
      </w:rPr>
    </w:lvl>
    <w:lvl w:ilvl="6" w:tplc="ADCE26B6">
      <w:start w:val="1"/>
      <w:numFmt w:val="bullet"/>
      <w:lvlText w:val="•"/>
      <w:lvlJc w:val="left"/>
      <w:pPr>
        <w:ind w:left="6136" w:hanging="360"/>
      </w:pPr>
      <w:rPr>
        <w:rFonts w:hint="default"/>
      </w:rPr>
    </w:lvl>
    <w:lvl w:ilvl="7" w:tplc="7C22985C">
      <w:start w:val="1"/>
      <w:numFmt w:val="bullet"/>
      <w:lvlText w:val="•"/>
      <w:lvlJc w:val="left"/>
      <w:pPr>
        <w:ind w:left="7012" w:hanging="360"/>
      </w:pPr>
      <w:rPr>
        <w:rFonts w:hint="default"/>
      </w:rPr>
    </w:lvl>
    <w:lvl w:ilvl="8" w:tplc="8AD8F5FA">
      <w:start w:val="1"/>
      <w:numFmt w:val="bullet"/>
      <w:lvlText w:val="•"/>
      <w:lvlJc w:val="left"/>
      <w:pPr>
        <w:ind w:left="7888" w:hanging="360"/>
      </w:pPr>
      <w:rPr>
        <w:rFonts w:hint="default"/>
      </w:rPr>
    </w:lvl>
  </w:abstractNum>
  <w:num w:numId="1">
    <w:abstractNumId w:val="11"/>
  </w:num>
  <w:num w:numId="2">
    <w:abstractNumId w:val="8"/>
  </w:num>
  <w:num w:numId="3">
    <w:abstractNumId w:val="15"/>
  </w:num>
  <w:num w:numId="4">
    <w:abstractNumId w:val="9"/>
  </w:num>
  <w:num w:numId="5">
    <w:abstractNumId w:val="30"/>
  </w:num>
  <w:num w:numId="6">
    <w:abstractNumId w:val="24"/>
  </w:num>
  <w:num w:numId="7">
    <w:abstractNumId w:val="10"/>
  </w:num>
  <w:num w:numId="8">
    <w:abstractNumId w:val="20"/>
  </w:num>
  <w:num w:numId="9">
    <w:abstractNumId w:val="14"/>
  </w:num>
  <w:num w:numId="10">
    <w:abstractNumId w:val="31"/>
  </w:num>
  <w:num w:numId="11">
    <w:abstractNumId w:val="32"/>
  </w:num>
  <w:num w:numId="12">
    <w:abstractNumId w:val="19"/>
  </w:num>
  <w:num w:numId="13">
    <w:abstractNumId w:val="2"/>
  </w:num>
  <w:num w:numId="14">
    <w:abstractNumId w:val="25"/>
  </w:num>
  <w:num w:numId="15">
    <w:abstractNumId w:val="12"/>
  </w:num>
  <w:num w:numId="16">
    <w:abstractNumId w:val="21"/>
  </w:num>
  <w:num w:numId="17">
    <w:abstractNumId w:val="29"/>
  </w:num>
  <w:num w:numId="18">
    <w:abstractNumId w:val="6"/>
  </w:num>
  <w:num w:numId="19">
    <w:abstractNumId w:val="22"/>
  </w:num>
  <w:num w:numId="20">
    <w:abstractNumId w:val="28"/>
  </w:num>
  <w:num w:numId="21">
    <w:abstractNumId w:val="27"/>
  </w:num>
  <w:num w:numId="22">
    <w:abstractNumId w:val="7"/>
  </w:num>
  <w:num w:numId="23">
    <w:abstractNumId w:val="3"/>
  </w:num>
  <w:num w:numId="24">
    <w:abstractNumId w:val="18"/>
  </w:num>
  <w:num w:numId="25">
    <w:abstractNumId w:val="9"/>
  </w:num>
  <w:num w:numId="26">
    <w:abstractNumId w:val="16"/>
  </w:num>
  <w:num w:numId="27">
    <w:abstractNumId w:val="34"/>
  </w:num>
  <w:num w:numId="28">
    <w:abstractNumId w:val="1"/>
  </w:num>
  <w:num w:numId="29">
    <w:abstractNumId w:val="23"/>
  </w:num>
  <w:num w:numId="30">
    <w:abstractNumId w:val="36"/>
  </w:num>
  <w:num w:numId="31">
    <w:abstractNumId w:val="17"/>
  </w:num>
  <w:num w:numId="32">
    <w:abstractNumId w:val="4"/>
  </w:num>
  <w:num w:numId="33">
    <w:abstractNumId w:val="5"/>
  </w:num>
  <w:num w:numId="34">
    <w:abstractNumId w:val="33"/>
  </w:num>
  <w:num w:numId="35">
    <w:abstractNumId w:val="26"/>
  </w:num>
  <w:num w:numId="36">
    <w:abstractNumId w:val="13"/>
  </w:num>
  <w:num w:numId="37">
    <w:abstractNumId w:val="0"/>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2C"/>
    <w:rsid w:val="0000492F"/>
    <w:rsid w:val="00004C7A"/>
    <w:rsid w:val="00011C97"/>
    <w:rsid w:val="00013F89"/>
    <w:rsid w:val="0001500E"/>
    <w:rsid w:val="00016242"/>
    <w:rsid w:val="00016F58"/>
    <w:rsid w:val="00017E81"/>
    <w:rsid w:val="0002124B"/>
    <w:rsid w:val="00024775"/>
    <w:rsid w:val="00024DD4"/>
    <w:rsid w:val="000257B0"/>
    <w:rsid w:val="00030580"/>
    <w:rsid w:val="00031196"/>
    <w:rsid w:val="00031741"/>
    <w:rsid w:val="00032D2A"/>
    <w:rsid w:val="0003662D"/>
    <w:rsid w:val="00037A95"/>
    <w:rsid w:val="00041D03"/>
    <w:rsid w:val="00042F7D"/>
    <w:rsid w:val="00043E53"/>
    <w:rsid w:val="00044566"/>
    <w:rsid w:val="00044832"/>
    <w:rsid w:val="0004497D"/>
    <w:rsid w:val="000524EA"/>
    <w:rsid w:val="000549D5"/>
    <w:rsid w:val="00055E18"/>
    <w:rsid w:val="00057D70"/>
    <w:rsid w:val="0006014B"/>
    <w:rsid w:val="00061856"/>
    <w:rsid w:val="00062CBE"/>
    <w:rsid w:val="000665A2"/>
    <w:rsid w:val="00067511"/>
    <w:rsid w:val="00067813"/>
    <w:rsid w:val="0007063E"/>
    <w:rsid w:val="00070745"/>
    <w:rsid w:val="0007085F"/>
    <w:rsid w:val="00071ABD"/>
    <w:rsid w:val="00075F24"/>
    <w:rsid w:val="000773FB"/>
    <w:rsid w:val="000779A1"/>
    <w:rsid w:val="00081417"/>
    <w:rsid w:val="000849A1"/>
    <w:rsid w:val="00084E65"/>
    <w:rsid w:val="00085D80"/>
    <w:rsid w:val="00093D6B"/>
    <w:rsid w:val="00095451"/>
    <w:rsid w:val="0009619C"/>
    <w:rsid w:val="00096734"/>
    <w:rsid w:val="00097D05"/>
    <w:rsid w:val="00097DD0"/>
    <w:rsid w:val="000A4AD4"/>
    <w:rsid w:val="000A4C98"/>
    <w:rsid w:val="000B039B"/>
    <w:rsid w:val="000B191B"/>
    <w:rsid w:val="000B1D97"/>
    <w:rsid w:val="000B3BC0"/>
    <w:rsid w:val="000B4166"/>
    <w:rsid w:val="000B55D9"/>
    <w:rsid w:val="000B57D6"/>
    <w:rsid w:val="000B7C41"/>
    <w:rsid w:val="000C1FE6"/>
    <w:rsid w:val="000C69F1"/>
    <w:rsid w:val="000D05A8"/>
    <w:rsid w:val="000D2271"/>
    <w:rsid w:val="000D3039"/>
    <w:rsid w:val="000D460B"/>
    <w:rsid w:val="000D58A3"/>
    <w:rsid w:val="000D69ED"/>
    <w:rsid w:val="000E0D96"/>
    <w:rsid w:val="000E29EA"/>
    <w:rsid w:val="000E2A16"/>
    <w:rsid w:val="000E32DF"/>
    <w:rsid w:val="000E64AC"/>
    <w:rsid w:val="000E7A4A"/>
    <w:rsid w:val="000F0514"/>
    <w:rsid w:val="000F0F32"/>
    <w:rsid w:val="000F2026"/>
    <w:rsid w:val="000F39A5"/>
    <w:rsid w:val="000F4F45"/>
    <w:rsid w:val="000F5E42"/>
    <w:rsid w:val="000F64EB"/>
    <w:rsid w:val="00101A01"/>
    <w:rsid w:val="0010781E"/>
    <w:rsid w:val="00113350"/>
    <w:rsid w:val="00113914"/>
    <w:rsid w:val="0011412D"/>
    <w:rsid w:val="001179E1"/>
    <w:rsid w:val="00123B17"/>
    <w:rsid w:val="00123BC2"/>
    <w:rsid w:val="00125035"/>
    <w:rsid w:val="0013061C"/>
    <w:rsid w:val="00133949"/>
    <w:rsid w:val="00134F69"/>
    <w:rsid w:val="00135E47"/>
    <w:rsid w:val="00141947"/>
    <w:rsid w:val="00141DF4"/>
    <w:rsid w:val="001452A0"/>
    <w:rsid w:val="001470E1"/>
    <w:rsid w:val="001477DC"/>
    <w:rsid w:val="00152DFA"/>
    <w:rsid w:val="001530AD"/>
    <w:rsid w:val="0016232D"/>
    <w:rsid w:val="0016235A"/>
    <w:rsid w:val="001655D7"/>
    <w:rsid w:val="00166FA2"/>
    <w:rsid w:val="0016797B"/>
    <w:rsid w:val="00170856"/>
    <w:rsid w:val="00172E46"/>
    <w:rsid w:val="001731E3"/>
    <w:rsid w:val="001746F2"/>
    <w:rsid w:val="00174C1F"/>
    <w:rsid w:val="001757E1"/>
    <w:rsid w:val="00180A35"/>
    <w:rsid w:val="001820FE"/>
    <w:rsid w:val="00182C10"/>
    <w:rsid w:val="00182F9B"/>
    <w:rsid w:val="00184EE0"/>
    <w:rsid w:val="00186AAE"/>
    <w:rsid w:val="001872EE"/>
    <w:rsid w:val="00190355"/>
    <w:rsid w:val="00195C2E"/>
    <w:rsid w:val="001960E7"/>
    <w:rsid w:val="00196845"/>
    <w:rsid w:val="001A0B6A"/>
    <w:rsid w:val="001A18B4"/>
    <w:rsid w:val="001A1FF0"/>
    <w:rsid w:val="001A2359"/>
    <w:rsid w:val="001A589E"/>
    <w:rsid w:val="001A6F95"/>
    <w:rsid w:val="001B0EEF"/>
    <w:rsid w:val="001B1F51"/>
    <w:rsid w:val="001B226C"/>
    <w:rsid w:val="001B5AC4"/>
    <w:rsid w:val="001D2928"/>
    <w:rsid w:val="001D2AD6"/>
    <w:rsid w:val="001D42A0"/>
    <w:rsid w:val="001D4826"/>
    <w:rsid w:val="001D5F0D"/>
    <w:rsid w:val="001F131F"/>
    <w:rsid w:val="001F1BB3"/>
    <w:rsid w:val="001F233B"/>
    <w:rsid w:val="001F2CB8"/>
    <w:rsid w:val="001F40B4"/>
    <w:rsid w:val="001F54CD"/>
    <w:rsid w:val="001F5935"/>
    <w:rsid w:val="001F5C85"/>
    <w:rsid w:val="001F6D0B"/>
    <w:rsid w:val="00200174"/>
    <w:rsid w:val="00202322"/>
    <w:rsid w:val="00202E83"/>
    <w:rsid w:val="002054E9"/>
    <w:rsid w:val="00210F2F"/>
    <w:rsid w:val="00211772"/>
    <w:rsid w:val="00212FE7"/>
    <w:rsid w:val="00215AA7"/>
    <w:rsid w:val="002168CF"/>
    <w:rsid w:val="00216CE2"/>
    <w:rsid w:val="0022150E"/>
    <w:rsid w:val="00222313"/>
    <w:rsid w:val="0022352E"/>
    <w:rsid w:val="002267DE"/>
    <w:rsid w:val="002279B4"/>
    <w:rsid w:val="00230D63"/>
    <w:rsid w:val="00232347"/>
    <w:rsid w:val="0023254D"/>
    <w:rsid w:val="00232692"/>
    <w:rsid w:val="00233DB2"/>
    <w:rsid w:val="002355A0"/>
    <w:rsid w:val="00235BA7"/>
    <w:rsid w:val="00236B92"/>
    <w:rsid w:val="0024161E"/>
    <w:rsid w:val="00241888"/>
    <w:rsid w:val="00242488"/>
    <w:rsid w:val="002436E2"/>
    <w:rsid w:val="002437C4"/>
    <w:rsid w:val="00244D75"/>
    <w:rsid w:val="00246D86"/>
    <w:rsid w:val="0025081C"/>
    <w:rsid w:val="00250BE7"/>
    <w:rsid w:val="00251A8F"/>
    <w:rsid w:val="00253647"/>
    <w:rsid w:val="00267115"/>
    <w:rsid w:val="00271730"/>
    <w:rsid w:val="0027189E"/>
    <w:rsid w:val="00271CCE"/>
    <w:rsid w:val="0027388A"/>
    <w:rsid w:val="0027408B"/>
    <w:rsid w:val="00275806"/>
    <w:rsid w:val="00277D57"/>
    <w:rsid w:val="00281262"/>
    <w:rsid w:val="00281285"/>
    <w:rsid w:val="00282617"/>
    <w:rsid w:val="00283B35"/>
    <w:rsid w:val="00284A02"/>
    <w:rsid w:val="00284E71"/>
    <w:rsid w:val="00286BA9"/>
    <w:rsid w:val="00287114"/>
    <w:rsid w:val="0029035F"/>
    <w:rsid w:val="00290D89"/>
    <w:rsid w:val="00291013"/>
    <w:rsid w:val="002923F3"/>
    <w:rsid w:val="00294823"/>
    <w:rsid w:val="00297D7E"/>
    <w:rsid w:val="002A0282"/>
    <w:rsid w:val="002A1066"/>
    <w:rsid w:val="002A3D50"/>
    <w:rsid w:val="002A3FD4"/>
    <w:rsid w:val="002A7008"/>
    <w:rsid w:val="002A74A9"/>
    <w:rsid w:val="002A77CD"/>
    <w:rsid w:val="002A7DD4"/>
    <w:rsid w:val="002B0BA3"/>
    <w:rsid w:val="002B1906"/>
    <w:rsid w:val="002B2FEE"/>
    <w:rsid w:val="002B4459"/>
    <w:rsid w:val="002B5B0C"/>
    <w:rsid w:val="002B676D"/>
    <w:rsid w:val="002C0308"/>
    <w:rsid w:val="002C0418"/>
    <w:rsid w:val="002C2444"/>
    <w:rsid w:val="002C2649"/>
    <w:rsid w:val="002C2B97"/>
    <w:rsid w:val="002C483E"/>
    <w:rsid w:val="002C69D6"/>
    <w:rsid w:val="002D04FA"/>
    <w:rsid w:val="002D17AA"/>
    <w:rsid w:val="002D565C"/>
    <w:rsid w:val="002D5BA9"/>
    <w:rsid w:val="002D5FA9"/>
    <w:rsid w:val="002E0C3F"/>
    <w:rsid w:val="002E16C8"/>
    <w:rsid w:val="002E4839"/>
    <w:rsid w:val="002E7469"/>
    <w:rsid w:val="002E76AC"/>
    <w:rsid w:val="002E79CE"/>
    <w:rsid w:val="002E7D08"/>
    <w:rsid w:val="002F09ED"/>
    <w:rsid w:val="002F144E"/>
    <w:rsid w:val="002F4D61"/>
    <w:rsid w:val="002F5787"/>
    <w:rsid w:val="002F6DF0"/>
    <w:rsid w:val="002F6F31"/>
    <w:rsid w:val="002F7240"/>
    <w:rsid w:val="003002DB"/>
    <w:rsid w:val="00300D57"/>
    <w:rsid w:val="0030205F"/>
    <w:rsid w:val="00302A20"/>
    <w:rsid w:val="00303839"/>
    <w:rsid w:val="00304022"/>
    <w:rsid w:val="0030408B"/>
    <w:rsid w:val="0030449A"/>
    <w:rsid w:val="00305563"/>
    <w:rsid w:val="00306D7E"/>
    <w:rsid w:val="00312512"/>
    <w:rsid w:val="00312893"/>
    <w:rsid w:val="00313357"/>
    <w:rsid w:val="00317ABB"/>
    <w:rsid w:val="003212C3"/>
    <w:rsid w:val="0032343D"/>
    <w:rsid w:val="00323D92"/>
    <w:rsid w:val="00323DBC"/>
    <w:rsid w:val="0032695F"/>
    <w:rsid w:val="003270BC"/>
    <w:rsid w:val="0032754F"/>
    <w:rsid w:val="003328BF"/>
    <w:rsid w:val="00333069"/>
    <w:rsid w:val="003332A4"/>
    <w:rsid w:val="00340170"/>
    <w:rsid w:val="00340B65"/>
    <w:rsid w:val="00341C31"/>
    <w:rsid w:val="00344EFE"/>
    <w:rsid w:val="00350C6B"/>
    <w:rsid w:val="00351DE5"/>
    <w:rsid w:val="00352F70"/>
    <w:rsid w:val="003534FA"/>
    <w:rsid w:val="00353914"/>
    <w:rsid w:val="00354F8F"/>
    <w:rsid w:val="00362D0C"/>
    <w:rsid w:val="003639B3"/>
    <w:rsid w:val="00365A55"/>
    <w:rsid w:val="00373908"/>
    <w:rsid w:val="003745BE"/>
    <w:rsid w:val="00375451"/>
    <w:rsid w:val="0037570B"/>
    <w:rsid w:val="00377EC3"/>
    <w:rsid w:val="00380866"/>
    <w:rsid w:val="00383BE1"/>
    <w:rsid w:val="003841E8"/>
    <w:rsid w:val="003853DC"/>
    <w:rsid w:val="0039102E"/>
    <w:rsid w:val="003912C5"/>
    <w:rsid w:val="003913C6"/>
    <w:rsid w:val="003925B7"/>
    <w:rsid w:val="003926DC"/>
    <w:rsid w:val="0039333A"/>
    <w:rsid w:val="00394D1B"/>
    <w:rsid w:val="0039505B"/>
    <w:rsid w:val="00395120"/>
    <w:rsid w:val="003A1211"/>
    <w:rsid w:val="003A5358"/>
    <w:rsid w:val="003A70D4"/>
    <w:rsid w:val="003B5930"/>
    <w:rsid w:val="003C148F"/>
    <w:rsid w:val="003C3A5B"/>
    <w:rsid w:val="003C3ACE"/>
    <w:rsid w:val="003C45E7"/>
    <w:rsid w:val="003C6200"/>
    <w:rsid w:val="003D0811"/>
    <w:rsid w:val="003D3FEF"/>
    <w:rsid w:val="003D485F"/>
    <w:rsid w:val="003D67E7"/>
    <w:rsid w:val="003E056A"/>
    <w:rsid w:val="003E39B9"/>
    <w:rsid w:val="003E5DD9"/>
    <w:rsid w:val="003F0138"/>
    <w:rsid w:val="003F04C8"/>
    <w:rsid w:val="003F0C05"/>
    <w:rsid w:val="003F61DC"/>
    <w:rsid w:val="004038E2"/>
    <w:rsid w:val="0040748D"/>
    <w:rsid w:val="0040751F"/>
    <w:rsid w:val="00407B54"/>
    <w:rsid w:val="00411DBE"/>
    <w:rsid w:val="00412160"/>
    <w:rsid w:val="00413C48"/>
    <w:rsid w:val="00413CB8"/>
    <w:rsid w:val="004152B0"/>
    <w:rsid w:val="004157FF"/>
    <w:rsid w:val="004176DF"/>
    <w:rsid w:val="00420119"/>
    <w:rsid w:val="004209F0"/>
    <w:rsid w:val="00421487"/>
    <w:rsid w:val="00421F22"/>
    <w:rsid w:val="004220FC"/>
    <w:rsid w:val="00424280"/>
    <w:rsid w:val="00426A72"/>
    <w:rsid w:val="00426A9C"/>
    <w:rsid w:val="004403A5"/>
    <w:rsid w:val="00444B81"/>
    <w:rsid w:val="0044590C"/>
    <w:rsid w:val="00446C1B"/>
    <w:rsid w:val="00447B37"/>
    <w:rsid w:val="00451AC8"/>
    <w:rsid w:val="00451F52"/>
    <w:rsid w:val="00454276"/>
    <w:rsid w:val="00460119"/>
    <w:rsid w:val="00460D63"/>
    <w:rsid w:val="00462DA3"/>
    <w:rsid w:val="004631C6"/>
    <w:rsid w:val="00465E53"/>
    <w:rsid w:val="00477A11"/>
    <w:rsid w:val="004801E5"/>
    <w:rsid w:val="00480398"/>
    <w:rsid w:val="00481C51"/>
    <w:rsid w:val="00481F53"/>
    <w:rsid w:val="004833BA"/>
    <w:rsid w:val="00483F7B"/>
    <w:rsid w:val="00487749"/>
    <w:rsid w:val="00491ABD"/>
    <w:rsid w:val="00492BF3"/>
    <w:rsid w:val="004936D2"/>
    <w:rsid w:val="00493E98"/>
    <w:rsid w:val="00495CC8"/>
    <w:rsid w:val="004964A3"/>
    <w:rsid w:val="004A0BAD"/>
    <w:rsid w:val="004A0EA2"/>
    <w:rsid w:val="004A4815"/>
    <w:rsid w:val="004A6F39"/>
    <w:rsid w:val="004A7121"/>
    <w:rsid w:val="004B7FBE"/>
    <w:rsid w:val="004C194A"/>
    <w:rsid w:val="004C2E48"/>
    <w:rsid w:val="004C3527"/>
    <w:rsid w:val="004C3B3A"/>
    <w:rsid w:val="004C6213"/>
    <w:rsid w:val="004C75DE"/>
    <w:rsid w:val="004C7835"/>
    <w:rsid w:val="004D28EC"/>
    <w:rsid w:val="004D36D5"/>
    <w:rsid w:val="004D5BDF"/>
    <w:rsid w:val="004D6F19"/>
    <w:rsid w:val="004E04F3"/>
    <w:rsid w:val="004E07E2"/>
    <w:rsid w:val="004E134E"/>
    <w:rsid w:val="004E3614"/>
    <w:rsid w:val="004E67A5"/>
    <w:rsid w:val="004F0205"/>
    <w:rsid w:val="004F3D77"/>
    <w:rsid w:val="00501C4F"/>
    <w:rsid w:val="00507904"/>
    <w:rsid w:val="00510305"/>
    <w:rsid w:val="0051075D"/>
    <w:rsid w:val="0051209A"/>
    <w:rsid w:val="00513F1E"/>
    <w:rsid w:val="005142D7"/>
    <w:rsid w:val="005143CD"/>
    <w:rsid w:val="0051543E"/>
    <w:rsid w:val="00516892"/>
    <w:rsid w:val="00517278"/>
    <w:rsid w:val="005175E7"/>
    <w:rsid w:val="0052037B"/>
    <w:rsid w:val="00520AEC"/>
    <w:rsid w:val="00521B3C"/>
    <w:rsid w:val="00524F57"/>
    <w:rsid w:val="00530A6D"/>
    <w:rsid w:val="00533044"/>
    <w:rsid w:val="00534A96"/>
    <w:rsid w:val="00535C8B"/>
    <w:rsid w:val="0053791C"/>
    <w:rsid w:val="00543A0B"/>
    <w:rsid w:val="00543A38"/>
    <w:rsid w:val="00547798"/>
    <w:rsid w:val="00551CAA"/>
    <w:rsid w:val="00554F33"/>
    <w:rsid w:val="005613F7"/>
    <w:rsid w:val="00564B67"/>
    <w:rsid w:val="00566655"/>
    <w:rsid w:val="005675D7"/>
    <w:rsid w:val="00567651"/>
    <w:rsid w:val="00570341"/>
    <w:rsid w:val="00570489"/>
    <w:rsid w:val="005749FA"/>
    <w:rsid w:val="00575016"/>
    <w:rsid w:val="00575AE1"/>
    <w:rsid w:val="00576A3B"/>
    <w:rsid w:val="005777BF"/>
    <w:rsid w:val="005802F9"/>
    <w:rsid w:val="00584D7F"/>
    <w:rsid w:val="00590108"/>
    <w:rsid w:val="00590930"/>
    <w:rsid w:val="00590DF1"/>
    <w:rsid w:val="00590EBD"/>
    <w:rsid w:val="00592CA3"/>
    <w:rsid w:val="005937ED"/>
    <w:rsid w:val="00593D73"/>
    <w:rsid w:val="0059430D"/>
    <w:rsid w:val="0059740C"/>
    <w:rsid w:val="005A07E1"/>
    <w:rsid w:val="005A12EB"/>
    <w:rsid w:val="005A22B9"/>
    <w:rsid w:val="005A30E5"/>
    <w:rsid w:val="005A374D"/>
    <w:rsid w:val="005A388E"/>
    <w:rsid w:val="005A577A"/>
    <w:rsid w:val="005A664D"/>
    <w:rsid w:val="005A6842"/>
    <w:rsid w:val="005B0549"/>
    <w:rsid w:val="005B0E47"/>
    <w:rsid w:val="005B19B5"/>
    <w:rsid w:val="005B496C"/>
    <w:rsid w:val="005B6E74"/>
    <w:rsid w:val="005C54A5"/>
    <w:rsid w:val="005C58A7"/>
    <w:rsid w:val="005C75D0"/>
    <w:rsid w:val="005D167F"/>
    <w:rsid w:val="005D437A"/>
    <w:rsid w:val="005D4CC2"/>
    <w:rsid w:val="005D4EE6"/>
    <w:rsid w:val="005E1F2D"/>
    <w:rsid w:val="005E5786"/>
    <w:rsid w:val="005E5F99"/>
    <w:rsid w:val="005E74F6"/>
    <w:rsid w:val="005F1A9F"/>
    <w:rsid w:val="005F1DC8"/>
    <w:rsid w:val="005F2FA4"/>
    <w:rsid w:val="005F39B3"/>
    <w:rsid w:val="005F56A7"/>
    <w:rsid w:val="005F7527"/>
    <w:rsid w:val="005F7A04"/>
    <w:rsid w:val="00600068"/>
    <w:rsid w:val="006009EC"/>
    <w:rsid w:val="0060333D"/>
    <w:rsid w:val="00605EBD"/>
    <w:rsid w:val="00606715"/>
    <w:rsid w:val="00607AF0"/>
    <w:rsid w:val="006129FB"/>
    <w:rsid w:val="00614525"/>
    <w:rsid w:val="00614E60"/>
    <w:rsid w:val="0061746B"/>
    <w:rsid w:val="00621490"/>
    <w:rsid w:val="00622398"/>
    <w:rsid w:val="00624B74"/>
    <w:rsid w:val="006255FE"/>
    <w:rsid w:val="006271A7"/>
    <w:rsid w:val="00630EE7"/>
    <w:rsid w:val="00632FE1"/>
    <w:rsid w:val="0064131A"/>
    <w:rsid w:val="0064320A"/>
    <w:rsid w:val="00644083"/>
    <w:rsid w:val="0064456B"/>
    <w:rsid w:val="006465B1"/>
    <w:rsid w:val="00647260"/>
    <w:rsid w:val="00650E99"/>
    <w:rsid w:val="00651E86"/>
    <w:rsid w:val="00652ACA"/>
    <w:rsid w:val="006552EF"/>
    <w:rsid w:val="00662104"/>
    <w:rsid w:val="006626F9"/>
    <w:rsid w:val="006633C9"/>
    <w:rsid w:val="00665083"/>
    <w:rsid w:val="00667754"/>
    <w:rsid w:val="0067056E"/>
    <w:rsid w:val="00670AAB"/>
    <w:rsid w:val="0067748F"/>
    <w:rsid w:val="00681485"/>
    <w:rsid w:val="00681F9E"/>
    <w:rsid w:val="00681FFB"/>
    <w:rsid w:val="00684A16"/>
    <w:rsid w:val="00686310"/>
    <w:rsid w:val="00686D15"/>
    <w:rsid w:val="00686DFC"/>
    <w:rsid w:val="00686E6E"/>
    <w:rsid w:val="00687DF8"/>
    <w:rsid w:val="00687F79"/>
    <w:rsid w:val="00691436"/>
    <w:rsid w:val="006922BF"/>
    <w:rsid w:val="006925B4"/>
    <w:rsid w:val="006950E0"/>
    <w:rsid w:val="00697423"/>
    <w:rsid w:val="006A1A6C"/>
    <w:rsid w:val="006A2B83"/>
    <w:rsid w:val="006A62EA"/>
    <w:rsid w:val="006B0325"/>
    <w:rsid w:val="006B65B7"/>
    <w:rsid w:val="006B663E"/>
    <w:rsid w:val="006B7EE2"/>
    <w:rsid w:val="006C163E"/>
    <w:rsid w:val="006C536A"/>
    <w:rsid w:val="006C600A"/>
    <w:rsid w:val="006D40D5"/>
    <w:rsid w:val="006E11FF"/>
    <w:rsid w:val="006E1E0E"/>
    <w:rsid w:val="006E4E5A"/>
    <w:rsid w:val="006E4EA4"/>
    <w:rsid w:val="006E70BC"/>
    <w:rsid w:val="006F356A"/>
    <w:rsid w:val="006F5A4B"/>
    <w:rsid w:val="006F6321"/>
    <w:rsid w:val="006F6504"/>
    <w:rsid w:val="00703855"/>
    <w:rsid w:val="007040C3"/>
    <w:rsid w:val="00704783"/>
    <w:rsid w:val="00705F5C"/>
    <w:rsid w:val="00706854"/>
    <w:rsid w:val="00706E9D"/>
    <w:rsid w:val="00707B6A"/>
    <w:rsid w:val="0071059B"/>
    <w:rsid w:val="00712495"/>
    <w:rsid w:val="00714566"/>
    <w:rsid w:val="007167B0"/>
    <w:rsid w:val="00716D5C"/>
    <w:rsid w:val="00720865"/>
    <w:rsid w:val="007228B8"/>
    <w:rsid w:val="0072651F"/>
    <w:rsid w:val="0073015E"/>
    <w:rsid w:val="00731365"/>
    <w:rsid w:val="00731401"/>
    <w:rsid w:val="007334CE"/>
    <w:rsid w:val="00734481"/>
    <w:rsid w:val="0073573E"/>
    <w:rsid w:val="00736C58"/>
    <w:rsid w:val="00737006"/>
    <w:rsid w:val="00741DDB"/>
    <w:rsid w:val="00743A94"/>
    <w:rsid w:val="00745CCE"/>
    <w:rsid w:val="00746AC9"/>
    <w:rsid w:val="00747543"/>
    <w:rsid w:val="00751211"/>
    <w:rsid w:val="00751E08"/>
    <w:rsid w:val="00754515"/>
    <w:rsid w:val="0075594C"/>
    <w:rsid w:val="00755D36"/>
    <w:rsid w:val="00760F62"/>
    <w:rsid w:val="00761ED1"/>
    <w:rsid w:val="007628F4"/>
    <w:rsid w:val="007653D3"/>
    <w:rsid w:val="00765946"/>
    <w:rsid w:val="00765D2C"/>
    <w:rsid w:val="0077064B"/>
    <w:rsid w:val="0077150B"/>
    <w:rsid w:val="00773D0C"/>
    <w:rsid w:val="0077635D"/>
    <w:rsid w:val="00776511"/>
    <w:rsid w:val="007778CB"/>
    <w:rsid w:val="00780FB4"/>
    <w:rsid w:val="00781923"/>
    <w:rsid w:val="00790665"/>
    <w:rsid w:val="0079352E"/>
    <w:rsid w:val="00793700"/>
    <w:rsid w:val="007944D1"/>
    <w:rsid w:val="0079598B"/>
    <w:rsid w:val="00796FC6"/>
    <w:rsid w:val="007A06C5"/>
    <w:rsid w:val="007A7BFB"/>
    <w:rsid w:val="007B186D"/>
    <w:rsid w:val="007B649C"/>
    <w:rsid w:val="007B70BE"/>
    <w:rsid w:val="007B7428"/>
    <w:rsid w:val="007C3161"/>
    <w:rsid w:val="007D0330"/>
    <w:rsid w:val="007D23DB"/>
    <w:rsid w:val="007D3ABD"/>
    <w:rsid w:val="007D6DDE"/>
    <w:rsid w:val="007E19DE"/>
    <w:rsid w:val="007E29C5"/>
    <w:rsid w:val="007E3C66"/>
    <w:rsid w:val="007E3EE7"/>
    <w:rsid w:val="007E431D"/>
    <w:rsid w:val="007E6C54"/>
    <w:rsid w:val="007F09F2"/>
    <w:rsid w:val="007F0BCD"/>
    <w:rsid w:val="007F11D7"/>
    <w:rsid w:val="007F21AE"/>
    <w:rsid w:val="007F2488"/>
    <w:rsid w:val="007F31BB"/>
    <w:rsid w:val="007F53C0"/>
    <w:rsid w:val="008016FF"/>
    <w:rsid w:val="00804F43"/>
    <w:rsid w:val="008059EB"/>
    <w:rsid w:val="00806255"/>
    <w:rsid w:val="0080659E"/>
    <w:rsid w:val="008071D1"/>
    <w:rsid w:val="008108FE"/>
    <w:rsid w:val="00812CF0"/>
    <w:rsid w:val="00813A97"/>
    <w:rsid w:val="00813F4D"/>
    <w:rsid w:val="00814528"/>
    <w:rsid w:val="008153F5"/>
    <w:rsid w:val="0081542F"/>
    <w:rsid w:val="008204CB"/>
    <w:rsid w:val="00820998"/>
    <w:rsid w:val="00821E63"/>
    <w:rsid w:val="008229DA"/>
    <w:rsid w:val="00827245"/>
    <w:rsid w:val="008357E2"/>
    <w:rsid w:val="00836BD5"/>
    <w:rsid w:val="00840197"/>
    <w:rsid w:val="008401FD"/>
    <w:rsid w:val="0084387D"/>
    <w:rsid w:val="00847542"/>
    <w:rsid w:val="00852070"/>
    <w:rsid w:val="00852926"/>
    <w:rsid w:val="00852CFE"/>
    <w:rsid w:val="00852E67"/>
    <w:rsid w:val="00861FA5"/>
    <w:rsid w:val="008630D1"/>
    <w:rsid w:val="00863C64"/>
    <w:rsid w:val="008646E6"/>
    <w:rsid w:val="00866111"/>
    <w:rsid w:val="00872F6F"/>
    <w:rsid w:val="00875647"/>
    <w:rsid w:val="00875673"/>
    <w:rsid w:val="008761DF"/>
    <w:rsid w:val="00877797"/>
    <w:rsid w:val="00877DA8"/>
    <w:rsid w:val="00880286"/>
    <w:rsid w:val="0088047F"/>
    <w:rsid w:val="0088275A"/>
    <w:rsid w:val="00883009"/>
    <w:rsid w:val="008830FB"/>
    <w:rsid w:val="0088453E"/>
    <w:rsid w:val="00891215"/>
    <w:rsid w:val="00894D87"/>
    <w:rsid w:val="0089614D"/>
    <w:rsid w:val="00897B4A"/>
    <w:rsid w:val="008A0F79"/>
    <w:rsid w:val="008A1FCD"/>
    <w:rsid w:val="008A1FD6"/>
    <w:rsid w:val="008A235D"/>
    <w:rsid w:val="008A4F0F"/>
    <w:rsid w:val="008A4F78"/>
    <w:rsid w:val="008A7DFD"/>
    <w:rsid w:val="008B0844"/>
    <w:rsid w:val="008B1B7E"/>
    <w:rsid w:val="008B6E58"/>
    <w:rsid w:val="008B7EAD"/>
    <w:rsid w:val="008C35EE"/>
    <w:rsid w:val="008C47DE"/>
    <w:rsid w:val="008C494E"/>
    <w:rsid w:val="008C4E94"/>
    <w:rsid w:val="008C5B26"/>
    <w:rsid w:val="008C677D"/>
    <w:rsid w:val="008C69FF"/>
    <w:rsid w:val="008C6F9C"/>
    <w:rsid w:val="008D60E7"/>
    <w:rsid w:val="008D62FC"/>
    <w:rsid w:val="008D691F"/>
    <w:rsid w:val="008D7F3C"/>
    <w:rsid w:val="008E0F0D"/>
    <w:rsid w:val="008F08A9"/>
    <w:rsid w:val="008F358E"/>
    <w:rsid w:val="008F5546"/>
    <w:rsid w:val="008F568B"/>
    <w:rsid w:val="0090055C"/>
    <w:rsid w:val="00902848"/>
    <w:rsid w:val="0090409A"/>
    <w:rsid w:val="00906B71"/>
    <w:rsid w:val="00907B9D"/>
    <w:rsid w:val="0091035A"/>
    <w:rsid w:val="00920301"/>
    <w:rsid w:val="0092097C"/>
    <w:rsid w:val="00925154"/>
    <w:rsid w:val="0092553D"/>
    <w:rsid w:val="00925A3D"/>
    <w:rsid w:val="00930B93"/>
    <w:rsid w:val="00931E7F"/>
    <w:rsid w:val="009355E6"/>
    <w:rsid w:val="009362A6"/>
    <w:rsid w:val="00936D33"/>
    <w:rsid w:val="00937839"/>
    <w:rsid w:val="009447D4"/>
    <w:rsid w:val="00944EDC"/>
    <w:rsid w:val="00945039"/>
    <w:rsid w:val="00945364"/>
    <w:rsid w:val="00945DB3"/>
    <w:rsid w:val="00946BC0"/>
    <w:rsid w:val="00946F9F"/>
    <w:rsid w:val="009476F4"/>
    <w:rsid w:val="0095575E"/>
    <w:rsid w:val="009570D9"/>
    <w:rsid w:val="00964FF3"/>
    <w:rsid w:val="009670F2"/>
    <w:rsid w:val="00967BBE"/>
    <w:rsid w:val="00967E64"/>
    <w:rsid w:val="009701DA"/>
    <w:rsid w:val="00971E1C"/>
    <w:rsid w:val="00975E7A"/>
    <w:rsid w:val="00976636"/>
    <w:rsid w:val="00977BBD"/>
    <w:rsid w:val="00980C89"/>
    <w:rsid w:val="0098221A"/>
    <w:rsid w:val="0098677E"/>
    <w:rsid w:val="009878B1"/>
    <w:rsid w:val="00994234"/>
    <w:rsid w:val="00994EEA"/>
    <w:rsid w:val="009A1348"/>
    <w:rsid w:val="009A1632"/>
    <w:rsid w:val="009A1DD3"/>
    <w:rsid w:val="009A58D5"/>
    <w:rsid w:val="009B04BC"/>
    <w:rsid w:val="009B2027"/>
    <w:rsid w:val="009B2C85"/>
    <w:rsid w:val="009B2D90"/>
    <w:rsid w:val="009B434D"/>
    <w:rsid w:val="009B4BFE"/>
    <w:rsid w:val="009B5123"/>
    <w:rsid w:val="009C687F"/>
    <w:rsid w:val="009C6C3D"/>
    <w:rsid w:val="009C7378"/>
    <w:rsid w:val="009C7B65"/>
    <w:rsid w:val="009D02C5"/>
    <w:rsid w:val="009D5B6D"/>
    <w:rsid w:val="009D6FED"/>
    <w:rsid w:val="009E20A1"/>
    <w:rsid w:val="009E250A"/>
    <w:rsid w:val="009E31AF"/>
    <w:rsid w:val="009E6149"/>
    <w:rsid w:val="009E7EA2"/>
    <w:rsid w:val="009F434D"/>
    <w:rsid w:val="009F56B2"/>
    <w:rsid w:val="009F572F"/>
    <w:rsid w:val="009F5B5E"/>
    <w:rsid w:val="009F6F62"/>
    <w:rsid w:val="009F7313"/>
    <w:rsid w:val="00A05B5B"/>
    <w:rsid w:val="00A06469"/>
    <w:rsid w:val="00A100D0"/>
    <w:rsid w:val="00A110AB"/>
    <w:rsid w:val="00A134DB"/>
    <w:rsid w:val="00A14B21"/>
    <w:rsid w:val="00A20308"/>
    <w:rsid w:val="00A20407"/>
    <w:rsid w:val="00A218E6"/>
    <w:rsid w:val="00A22479"/>
    <w:rsid w:val="00A234B9"/>
    <w:rsid w:val="00A23FF1"/>
    <w:rsid w:val="00A30FAC"/>
    <w:rsid w:val="00A31B3E"/>
    <w:rsid w:val="00A3469C"/>
    <w:rsid w:val="00A34F42"/>
    <w:rsid w:val="00A378D6"/>
    <w:rsid w:val="00A41FCD"/>
    <w:rsid w:val="00A422BD"/>
    <w:rsid w:val="00A52AD7"/>
    <w:rsid w:val="00A52C5F"/>
    <w:rsid w:val="00A52FED"/>
    <w:rsid w:val="00A5388A"/>
    <w:rsid w:val="00A549AC"/>
    <w:rsid w:val="00A557A2"/>
    <w:rsid w:val="00A55925"/>
    <w:rsid w:val="00A60BEE"/>
    <w:rsid w:val="00A619B7"/>
    <w:rsid w:val="00A61C9C"/>
    <w:rsid w:val="00A6629A"/>
    <w:rsid w:val="00A73ADB"/>
    <w:rsid w:val="00A75155"/>
    <w:rsid w:val="00A80BC9"/>
    <w:rsid w:val="00A834FB"/>
    <w:rsid w:val="00A85BFB"/>
    <w:rsid w:val="00A915F0"/>
    <w:rsid w:val="00A91BE0"/>
    <w:rsid w:val="00A92522"/>
    <w:rsid w:val="00A93281"/>
    <w:rsid w:val="00A9402C"/>
    <w:rsid w:val="00A94892"/>
    <w:rsid w:val="00A94A9A"/>
    <w:rsid w:val="00A97A32"/>
    <w:rsid w:val="00AA2FF8"/>
    <w:rsid w:val="00AA3716"/>
    <w:rsid w:val="00AA39DF"/>
    <w:rsid w:val="00AA5BA1"/>
    <w:rsid w:val="00AB0496"/>
    <w:rsid w:val="00AB1E88"/>
    <w:rsid w:val="00AB2111"/>
    <w:rsid w:val="00AB4080"/>
    <w:rsid w:val="00AB56B2"/>
    <w:rsid w:val="00AB5A07"/>
    <w:rsid w:val="00AB5BAB"/>
    <w:rsid w:val="00AB5E41"/>
    <w:rsid w:val="00AB7307"/>
    <w:rsid w:val="00AB7CE7"/>
    <w:rsid w:val="00AC16FC"/>
    <w:rsid w:val="00AC331F"/>
    <w:rsid w:val="00AC3D6B"/>
    <w:rsid w:val="00AC3E06"/>
    <w:rsid w:val="00AD4D34"/>
    <w:rsid w:val="00AD5CCB"/>
    <w:rsid w:val="00AD6CE1"/>
    <w:rsid w:val="00AD6DC4"/>
    <w:rsid w:val="00AE0485"/>
    <w:rsid w:val="00AE1ED3"/>
    <w:rsid w:val="00AE4145"/>
    <w:rsid w:val="00AF24A6"/>
    <w:rsid w:val="00AF2523"/>
    <w:rsid w:val="00AF39EC"/>
    <w:rsid w:val="00AF7853"/>
    <w:rsid w:val="00AF7E0A"/>
    <w:rsid w:val="00B00304"/>
    <w:rsid w:val="00B007D6"/>
    <w:rsid w:val="00B013EE"/>
    <w:rsid w:val="00B02B80"/>
    <w:rsid w:val="00B044C6"/>
    <w:rsid w:val="00B06DD3"/>
    <w:rsid w:val="00B12A27"/>
    <w:rsid w:val="00B132EE"/>
    <w:rsid w:val="00B146D0"/>
    <w:rsid w:val="00B14E94"/>
    <w:rsid w:val="00B15241"/>
    <w:rsid w:val="00B16C99"/>
    <w:rsid w:val="00B178F3"/>
    <w:rsid w:val="00B20403"/>
    <w:rsid w:val="00B245A3"/>
    <w:rsid w:val="00B248CC"/>
    <w:rsid w:val="00B302FE"/>
    <w:rsid w:val="00B3184A"/>
    <w:rsid w:val="00B34D06"/>
    <w:rsid w:val="00B36C34"/>
    <w:rsid w:val="00B3729E"/>
    <w:rsid w:val="00B37EDE"/>
    <w:rsid w:val="00B37FBE"/>
    <w:rsid w:val="00B445EF"/>
    <w:rsid w:val="00B4613A"/>
    <w:rsid w:val="00B510C5"/>
    <w:rsid w:val="00B55B48"/>
    <w:rsid w:val="00B56A78"/>
    <w:rsid w:val="00B5709A"/>
    <w:rsid w:val="00B66146"/>
    <w:rsid w:val="00B67EA5"/>
    <w:rsid w:val="00B716E3"/>
    <w:rsid w:val="00B71B28"/>
    <w:rsid w:val="00B71B8C"/>
    <w:rsid w:val="00B71D49"/>
    <w:rsid w:val="00B73852"/>
    <w:rsid w:val="00B7408D"/>
    <w:rsid w:val="00B742EB"/>
    <w:rsid w:val="00B76B97"/>
    <w:rsid w:val="00B855A5"/>
    <w:rsid w:val="00B87941"/>
    <w:rsid w:val="00B94841"/>
    <w:rsid w:val="00B978D6"/>
    <w:rsid w:val="00BA0B8D"/>
    <w:rsid w:val="00BA10F0"/>
    <w:rsid w:val="00BA4A7B"/>
    <w:rsid w:val="00BA6EA6"/>
    <w:rsid w:val="00BA742C"/>
    <w:rsid w:val="00BB1C95"/>
    <w:rsid w:val="00BB3DAF"/>
    <w:rsid w:val="00BB4FD5"/>
    <w:rsid w:val="00BC380D"/>
    <w:rsid w:val="00BC3C4E"/>
    <w:rsid w:val="00BC45E4"/>
    <w:rsid w:val="00BC45FC"/>
    <w:rsid w:val="00BC512B"/>
    <w:rsid w:val="00BC551C"/>
    <w:rsid w:val="00BD2712"/>
    <w:rsid w:val="00BD289C"/>
    <w:rsid w:val="00BD5065"/>
    <w:rsid w:val="00BE2DBE"/>
    <w:rsid w:val="00BE4EB3"/>
    <w:rsid w:val="00BE5311"/>
    <w:rsid w:val="00BE5844"/>
    <w:rsid w:val="00BE5990"/>
    <w:rsid w:val="00BE6831"/>
    <w:rsid w:val="00BE68BC"/>
    <w:rsid w:val="00BE7DD3"/>
    <w:rsid w:val="00BF0E89"/>
    <w:rsid w:val="00BF18DC"/>
    <w:rsid w:val="00BF2615"/>
    <w:rsid w:val="00BF2B87"/>
    <w:rsid w:val="00BF781F"/>
    <w:rsid w:val="00BF7EEB"/>
    <w:rsid w:val="00C038D9"/>
    <w:rsid w:val="00C06423"/>
    <w:rsid w:val="00C10C7E"/>
    <w:rsid w:val="00C142CD"/>
    <w:rsid w:val="00C15409"/>
    <w:rsid w:val="00C1790F"/>
    <w:rsid w:val="00C20E23"/>
    <w:rsid w:val="00C21740"/>
    <w:rsid w:val="00C22306"/>
    <w:rsid w:val="00C23FBF"/>
    <w:rsid w:val="00C2451E"/>
    <w:rsid w:val="00C24A22"/>
    <w:rsid w:val="00C2531E"/>
    <w:rsid w:val="00C272FD"/>
    <w:rsid w:val="00C27425"/>
    <w:rsid w:val="00C31852"/>
    <w:rsid w:val="00C32B2F"/>
    <w:rsid w:val="00C338AC"/>
    <w:rsid w:val="00C338E8"/>
    <w:rsid w:val="00C3419A"/>
    <w:rsid w:val="00C344CC"/>
    <w:rsid w:val="00C35466"/>
    <w:rsid w:val="00C4278D"/>
    <w:rsid w:val="00C43C85"/>
    <w:rsid w:val="00C4401A"/>
    <w:rsid w:val="00C4673B"/>
    <w:rsid w:val="00C46F05"/>
    <w:rsid w:val="00C50CC4"/>
    <w:rsid w:val="00C50FA5"/>
    <w:rsid w:val="00C524FA"/>
    <w:rsid w:val="00C5296B"/>
    <w:rsid w:val="00C52C86"/>
    <w:rsid w:val="00C5366E"/>
    <w:rsid w:val="00C563E3"/>
    <w:rsid w:val="00C57100"/>
    <w:rsid w:val="00C62A34"/>
    <w:rsid w:val="00C634D3"/>
    <w:rsid w:val="00C63543"/>
    <w:rsid w:val="00C642BA"/>
    <w:rsid w:val="00C70EB0"/>
    <w:rsid w:val="00C7127F"/>
    <w:rsid w:val="00C731A8"/>
    <w:rsid w:val="00C76100"/>
    <w:rsid w:val="00C764FD"/>
    <w:rsid w:val="00C766E0"/>
    <w:rsid w:val="00C77543"/>
    <w:rsid w:val="00C8025B"/>
    <w:rsid w:val="00C80A93"/>
    <w:rsid w:val="00C8700E"/>
    <w:rsid w:val="00C874A6"/>
    <w:rsid w:val="00C934F7"/>
    <w:rsid w:val="00C937C7"/>
    <w:rsid w:val="00C94832"/>
    <w:rsid w:val="00C94E14"/>
    <w:rsid w:val="00C96D4A"/>
    <w:rsid w:val="00C96E34"/>
    <w:rsid w:val="00CA54C8"/>
    <w:rsid w:val="00CA70B6"/>
    <w:rsid w:val="00CB0C9D"/>
    <w:rsid w:val="00CB6AB4"/>
    <w:rsid w:val="00CB752B"/>
    <w:rsid w:val="00CC11B8"/>
    <w:rsid w:val="00CC1347"/>
    <w:rsid w:val="00CC3FD6"/>
    <w:rsid w:val="00CC568F"/>
    <w:rsid w:val="00CD033D"/>
    <w:rsid w:val="00CD1E1D"/>
    <w:rsid w:val="00CD25E3"/>
    <w:rsid w:val="00CD317E"/>
    <w:rsid w:val="00CD4140"/>
    <w:rsid w:val="00CD47D5"/>
    <w:rsid w:val="00CD60F9"/>
    <w:rsid w:val="00CD75FF"/>
    <w:rsid w:val="00CD784F"/>
    <w:rsid w:val="00CE17EB"/>
    <w:rsid w:val="00CE6357"/>
    <w:rsid w:val="00CF0AAF"/>
    <w:rsid w:val="00CF1CAD"/>
    <w:rsid w:val="00CF5A9A"/>
    <w:rsid w:val="00CF62C0"/>
    <w:rsid w:val="00CF7DD3"/>
    <w:rsid w:val="00D025F3"/>
    <w:rsid w:val="00D036CE"/>
    <w:rsid w:val="00D04520"/>
    <w:rsid w:val="00D04699"/>
    <w:rsid w:val="00D04A30"/>
    <w:rsid w:val="00D07BCF"/>
    <w:rsid w:val="00D1060D"/>
    <w:rsid w:val="00D10922"/>
    <w:rsid w:val="00D11C6C"/>
    <w:rsid w:val="00D11D2B"/>
    <w:rsid w:val="00D12F14"/>
    <w:rsid w:val="00D14A2C"/>
    <w:rsid w:val="00D16591"/>
    <w:rsid w:val="00D203B3"/>
    <w:rsid w:val="00D20C78"/>
    <w:rsid w:val="00D21860"/>
    <w:rsid w:val="00D252C4"/>
    <w:rsid w:val="00D25879"/>
    <w:rsid w:val="00D25968"/>
    <w:rsid w:val="00D26AC4"/>
    <w:rsid w:val="00D26B07"/>
    <w:rsid w:val="00D301AD"/>
    <w:rsid w:val="00D305FB"/>
    <w:rsid w:val="00D30C4F"/>
    <w:rsid w:val="00D32160"/>
    <w:rsid w:val="00D330FF"/>
    <w:rsid w:val="00D354D7"/>
    <w:rsid w:val="00D4004F"/>
    <w:rsid w:val="00D41291"/>
    <w:rsid w:val="00D41DF2"/>
    <w:rsid w:val="00D44FD3"/>
    <w:rsid w:val="00D45535"/>
    <w:rsid w:val="00D46154"/>
    <w:rsid w:val="00D47791"/>
    <w:rsid w:val="00D47F17"/>
    <w:rsid w:val="00D5206C"/>
    <w:rsid w:val="00D61395"/>
    <w:rsid w:val="00D64AD1"/>
    <w:rsid w:val="00D658D9"/>
    <w:rsid w:val="00D67453"/>
    <w:rsid w:val="00D7334C"/>
    <w:rsid w:val="00D7348B"/>
    <w:rsid w:val="00D73856"/>
    <w:rsid w:val="00D73BDD"/>
    <w:rsid w:val="00D75D70"/>
    <w:rsid w:val="00D76D45"/>
    <w:rsid w:val="00D8019E"/>
    <w:rsid w:val="00D81A37"/>
    <w:rsid w:val="00D82409"/>
    <w:rsid w:val="00D82EAF"/>
    <w:rsid w:val="00D86FBB"/>
    <w:rsid w:val="00D870A2"/>
    <w:rsid w:val="00D9007A"/>
    <w:rsid w:val="00D90CB5"/>
    <w:rsid w:val="00D91DF2"/>
    <w:rsid w:val="00D9323E"/>
    <w:rsid w:val="00D9561F"/>
    <w:rsid w:val="00D95B58"/>
    <w:rsid w:val="00D96C3E"/>
    <w:rsid w:val="00DA084C"/>
    <w:rsid w:val="00DA10E2"/>
    <w:rsid w:val="00DA1BD5"/>
    <w:rsid w:val="00DA2BE5"/>
    <w:rsid w:val="00DA2CB2"/>
    <w:rsid w:val="00DA6179"/>
    <w:rsid w:val="00DB016F"/>
    <w:rsid w:val="00DB1AA4"/>
    <w:rsid w:val="00DB2156"/>
    <w:rsid w:val="00DB5C3C"/>
    <w:rsid w:val="00DB6523"/>
    <w:rsid w:val="00DB7C04"/>
    <w:rsid w:val="00DC17A2"/>
    <w:rsid w:val="00DC1F0F"/>
    <w:rsid w:val="00DC2D3E"/>
    <w:rsid w:val="00DC4003"/>
    <w:rsid w:val="00DD231A"/>
    <w:rsid w:val="00DD3808"/>
    <w:rsid w:val="00DE19B9"/>
    <w:rsid w:val="00DE247C"/>
    <w:rsid w:val="00DE2D01"/>
    <w:rsid w:val="00DE34AC"/>
    <w:rsid w:val="00DE3A35"/>
    <w:rsid w:val="00DF037C"/>
    <w:rsid w:val="00DF44DC"/>
    <w:rsid w:val="00DF6118"/>
    <w:rsid w:val="00E004EE"/>
    <w:rsid w:val="00E00C8A"/>
    <w:rsid w:val="00E01B7D"/>
    <w:rsid w:val="00E0269B"/>
    <w:rsid w:val="00E02C38"/>
    <w:rsid w:val="00E0331A"/>
    <w:rsid w:val="00E0498B"/>
    <w:rsid w:val="00E05C2E"/>
    <w:rsid w:val="00E0749C"/>
    <w:rsid w:val="00E10EDC"/>
    <w:rsid w:val="00E14536"/>
    <w:rsid w:val="00E1494E"/>
    <w:rsid w:val="00E16DAE"/>
    <w:rsid w:val="00E16E6D"/>
    <w:rsid w:val="00E21B11"/>
    <w:rsid w:val="00E25BF7"/>
    <w:rsid w:val="00E26189"/>
    <w:rsid w:val="00E273D5"/>
    <w:rsid w:val="00E27BFA"/>
    <w:rsid w:val="00E4040C"/>
    <w:rsid w:val="00E42A34"/>
    <w:rsid w:val="00E52B35"/>
    <w:rsid w:val="00E54412"/>
    <w:rsid w:val="00E56642"/>
    <w:rsid w:val="00E572EF"/>
    <w:rsid w:val="00E625DF"/>
    <w:rsid w:val="00E65FCC"/>
    <w:rsid w:val="00E6727D"/>
    <w:rsid w:val="00E67F4E"/>
    <w:rsid w:val="00E70D0E"/>
    <w:rsid w:val="00E713C2"/>
    <w:rsid w:val="00E73F05"/>
    <w:rsid w:val="00E81DB4"/>
    <w:rsid w:val="00E81F06"/>
    <w:rsid w:val="00E82D74"/>
    <w:rsid w:val="00E87F5B"/>
    <w:rsid w:val="00E90313"/>
    <w:rsid w:val="00E90EED"/>
    <w:rsid w:val="00E9265C"/>
    <w:rsid w:val="00E9422A"/>
    <w:rsid w:val="00E94DD0"/>
    <w:rsid w:val="00E95351"/>
    <w:rsid w:val="00E95789"/>
    <w:rsid w:val="00EA0A20"/>
    <w:rsid w:val="00EA4387"/>
    <w:rsid w:val="00EA4B95"/>
    <w:rsid w:val="00EA703E"/>
    <w:rsid w:val="00EB381A"/>
    <w:rsid w:val="00EB513B"/>
    <w:rsid w:val="00EB621C"/>
    <w:rsid w:val="00EB752D"/>
    <w:rsid w:val="00EC5BB6"/>
    <w:rsid w:val="00ED0EF1"/>
    <w:rsid w:val="00ED32E9"/>
    <w:rsid w:val="00ED4A80"/>
    <w:rsid w:val="00ED4D4D"/>
    <w:rsid w:val="00ED57BE"/>
    <w:rsid w:val="00ED5B3F"/>
    <w:rsid w:val="00ED6BCD"/>
    <w:rsid w:val="00ED7784"/>
    <w:rsid w:val="00EE068C"/>
    <w:rsid w:val="00EE1CAC"/>
    <w:rsid w:val="00EE2C78"/>
    <w:rsid w:val="00EE2CAF"/>
    <w:rsid w:val="00EE4932"/>
    <w:rsid w:val="00EF105E"/>
    <w:rsid w:val="00EF3D14"/>
    <w:rsid w:val="00F0191F"/>
    <w:rsid w:val="00F02C8C"/>
    <w:rsid w:val="00F04A50"/>
    <w:rsid w:val="00F05292"/>
    <w:rsid w:val="00F056A9"/>
    <w:rsid w:val="00F0578D"/>
    <w:rsid w:val="00F07FD8"/>
    <w:rsid w:val="00F11078"/>
    <w:rsid w:val="00F132DC"/>
    <w:rsid w:val="00F13AD4"/>
    <w:rsid w:val="00F14A6B"/>
    <w:rsid w:val="00F171D0"/>
    <w:rsid w:val="00F244F4"/>
    <w:rsid w:val="00F24D09"/>
    <w:rsid w:val="00F24D7A"/>
    <w:rsid w:val="00F26DCD"/>
    <w:rsid w:val="00F2703C"/>
    <w:rsid w:val="00F274AF"/>
    <w:rsid w:val="00F27D88"/>
    <w:rsid w:val="00F27FC9"/>
    <w:rsid w:val="00F31092"/>
    <w:rsid w:val="00F31613"/>
    <w:rsid w:val="00F33B5E"/>
    <w:rsid w:val="00F4477F"/>
    <w:rsid w:val="00F45D7A"/>
    <w:rsid w:val="00F46BFD"/>
    <w:rsid w:val="00F5337D"/>
    <w:rsid w:val="00F5358F"/>
    <w:rsid w:val="00F56B17"/>
    <w:rsid w:val="00F61457"/>
    <w:rsid w:val="00F71013"/>
    <w:rsid w:val="00F71751"/>
    <w:rsid w:val="00F73702"/>
    <w:rsid w:val="00F74137"/>
    <w:rsid w:val="00F749A3"/>
    <w:rsid w:val="00F75427"/>
    <w:rsid w:val="00F766C5"/>
    <w:rsid w:val="00F76D08"/>
    <w:rsid w:val="00F819FB"/>
    <w:rsid w:val="00F823A3"/>
    <w:rsid w:val="00F82999"/>
    <w:rsid w:val="00F82EAA"/>
    <w:rsid w:val="00F839C6"/>
    <w:rsid w:val="00F84C22"/>
    <w:rsid w:val="00F85C3F"/>
    <w:rsid w:val="00F86BE8"/>
    <w:rsid w:val="00F9303C"/>
    <w:rsid w:val="00F94456"/>
    <w:rsid w:val="00F961D5"/>
    <w:rsid w:val="00F979CB"/>
    <w:rsid w:val="00FA06C7"/>
    <w:rsid w:val="00FA2F9D"/>
    <w:rsid w:val="00FA5320"/>
    <w:rsid w:val="00FA64D6"/>
    <w:rsid w:val="00FA7B98"/>
    <w:rsid w:val="00FB04C5"/>
    <w:rsid w:val="00FB306A"/>
    <w:rsid w:val="00FB4F63"/>
    <w:rsid w:val="00FB5095"/>
    <w:rsid w:val="00FB6761"/>
    <w:rsid w:val="00FC31A2"/>
    <w:rsid w:val="00FC44E8"/>
    <w:rsid w:val="00FD28EE"/>
    <w:rsid w:val="00FD35E9"/>
    <w:rsid w:val="00FD57D3"/>
    <w:rsid w:val="00FE7EED"/>
    <w:rsid w:val="00FF0789"/>
    <w:rsid w:val="00FF213C"/>
    <w:rsid w:val="00FF422C"/>
    <w:rsid w:val="00FF4CE7"/>
    <w:rsid w:val="00FF5E50"/>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5A8C8D"/>
  <w15:docId w15:val="{C6FCCBCF-44AD-44CF-B09E-8A5E4AD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1FFB"/>
    <w:rPr>
      <w:sz w:val="24"/>
      <w:szCs w:val="24"/>
    </w:rPr>
  </w:style>
  <w:style w:type="paragraph" w:styleId="Heading1">
    <w:name w:val="heading 1"/>
    <w:basedOn w:val="Normal"/>
    <w:next w:val="Normal"/>
    <w:link w:val="Heading1Char"/>
    <w:qFormat/>
    <w:rsid w:val="004C194A"/>
    <w:pPr>
      <w:keepNext/>
      <w:outlineLvl w:val="0"/>
    </w:pPr>
    <w:rPr>
      <w:b/>
      <w:bCs/>
    </w:rPr>
  </w:style>
  <w:style w:type="paragraph" w:styleId="Heading2">
    <w:name w:val="heading 2"/>
    <w:basedOn w:val="Normal"/>
    <w:next w:val="Normal"/>
    <w:qFormat/>
    <w:rsid w:val="004C194A"/>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94A"/>
    <w:pPr>
      <w:jc w:val="center"/>
    </w:pPr>
    <w:rPr>
      <w:b/>
      <w:bCs/>
    </w:rPr>
  </w:style>
  <w:style w:type="paragraph" w:styleId="BodyTextIndent">
    <w:name w:val="Body Text Indent"/>
    <w:basedOn w:val="Normal"/>
    <w:rsid w:val="004C194A"/>
    <w:pPr>
      <w:ind w:left="2160"/>
    </w:pPr>
  </w:style>
  <w:style w:type="character" w:styleId="PageNumber">
    <w:name w:val="page number"/>
    <w:basedOn w:val="DefaultParagraphFont"/>
    <w:rsid w:val="004C194A"/>
  </w:style>
  <w:style w:type="paragraph" w:styleId="Footer">
    <w:name w:val="footer"/>
    <w:basedOn w:val="Normal"/>
    <w:link w:val="FooterChar"/>
    <w:uiPriority w:val="99"/>
    <w:rsid w:val="004C194A"/>
    <w:pPr>
      <w:tabs>
        <w:tab w:val="center" w:pos="4320"/>
        <w:tab w:val="right" w:pos="8640"/>
      </w:tabs>
    </w:pPr>
  </w:style>
  <w:style w:type="paragraph" w:customStyle="1" w:styleId="HTMLBody">
    <w:name w:val="HTML Body"/>
    <w:rsid w:val="004C194A"/>
    <w:pPr>
      <w:autoSpaceDE w:val="0"/>
      <w:autoSpaceDN w:val="0"/>
      <w:adjustRightInd w:val="0"/>
    </w:pPr>
    <w:rPr>
      <w:rFonts w:ascii="Arial" w:hAnsi="Arial"/>
    </w:rPr>
  </w:style>
  <w:style w:type="character" w:styleId="Hyperlink">
    <w:name w:val="Hyperlink"/>
    <w:uiPriority w:val="99"/>
    <w:rsid w:val="004C194A"/>
    <w:rPr>
      <w:color w:val="0000FF"/>
      <w:u w:val="single"/>
    </w:rPr>
  </w:style>
  <w:style w:type="paragraph" w:styleId="NormalWeb">
    <w:name w:val="Normal (Web)"/>
    <w:basedOn w:val="Normal"/>
    <w:rsid w:val="004C194A"/>
    <w:pPr>
      <w:spacing w:before="100" w:beforeAutospacing="1" w:after="100" w:afterAutospacing="1"/>
    </w:pPr>
  </w:style>
  <w:style w:type="character" w:styleId="Strong">
    <w:name w:val="Strong"/>
    <w:uiPriority w:val="22"/>
    <w:qFormat/>
    <w:rsid w:val="004C194A"/>
    <w:rPr>
      <w:b/>
      <w:bCs/>
    </w:rPr>
  </w:style>
  <w:style w:type="paragraph" w:styleId="BalloonText">
    <w:name w:val="Balloon Text"/>
    <w:basedOn w:val="Normal"/>
    <w:semiHidden/>
    <w:rsid w:val="004C194A"/>
    <w:rPr>
      <w:rFonts w:ascii="Tahoma" w:hAnsi="Tahoma" w:cs="Tahoma"/>
      <w:sz w:val="16"/>
      <w:szCs w:val="16"/>
    </w:rPr>
  </w:style>
  <w:style w:type="character" w:styleId="FollowedHyperlink">
    <w:name w:val="FollowedHyperlink"/>
    <w:rsid w:val="004C194A"/>
    <w:rPr>
      <w:color w:val="800080"/>
      <w:u w:val="single"/>
    </w:rPr>
  </w:style>
  <w:style w:type="table" w:styleId="TableGrid">
    <w:name w:val="Table Grid"/>
    <w:basedOn w:val="TableNormal"/>
    <w:uiPriority w:val="39"/>
    <w:rsid w:val="00DE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3908"/>
    <w:pPr>
      <w:tabs>
        <w:tab w:val="center" w:pos="4320"/>
        <w:tab w:val="right" w:pos="8640"/>
      </w:tabs>
    </w:pPr>
  </w:style>
  <w:style w:type="character" w:styleId="CommentReference">
    <w:name w:val="annotation reference"/>
    <w:uiPriority w:val="99"/>
    <w:semiHidden/>
    <w:rsid w:val="00687DF8"/>
    <w:rPr>
      <w:sz w:val="16"/>
      <w:szCs w:val="16"/>
    </w:rPr>
  </w:style>
  <w:style w:type="paragraph" w:styleId="CommentText">
    <w:name w:val="annotation text"/>
    <w:basedOn w:val="Normal"/>
    <w:link w:val="CommentTextChar"/>
    <w:uiPriority w:val="99"/>
    <w:semiHidden/>
    <w:rsid w:val="00687DF8"/>
    <w:rPr>
      <w:sz w:val="20"/>
      <w:szCs w:val="20"/>
    </w:rPr>
  </w:style>
  <w:style w:type="paragraph" w:styleId="CommentSubject">
    <w:name w:val="annotation subject"/>
    <w:basedOn w:val="CommentText"/>
    <w:next w:val="CommentText"/>
    <w:semiHidden/>
    <w:rsid w:val="00687DF8"/>
    <w:rPr>
      <w:b/>
      <w:bCs/>
    </w:rPr>
  </w:style>
  <w:style w:type="paragraph" w:styleId="ListParagraph">
    <w:name w:val="List Paragraph"/>
    <w:basedOn w:val="Normal"/>
    <w:uiPriority w:val="34"/>
    <w:qFormat/>
    <w:rsid w:val="004A4815"/>
    <w:pPr>
      <w:ind w:left="720"/>
      <w:contextualSpacing/>
    </w:pPr>
  </w:style>
  <w:style w:type="character" w:customStyle="1" w:styleId="Heading1Char">
    <w:name w:val="Heading 1 Char"/>
    <w:link w:val="Heading1"/>
    <w:rsid w:val="00BD2712"/>
    <w:rPr>
      <w:b/>
      <w:bCs/>
      <w:sz w:val="24"/>
      <w:szCs w:val="24"/>
    </w:rPr>
  </w:style>
  <w:style w:type="paragraph" w:styleId="Revision">
    <w:name w:val="Revision"/>
    <w:hidden/>
    <w:uiPriority w:val="99"/>
    <w:semiHidden/>
    <w:rsid w:val="0071059B"/>
    <w:rPr>
      <w:sz w:val="24"/>
      <w:szCs w:val="24"/>
    </w:rPr>
  </w:style>
  <w:style w:type="paragraph" w:styleId="HTMLPreformatted">
    <w:name w:val="HTML Preformatted"/>
    <w:basedOn w:val="Normal"/>
    <w:link w:val="HTMLPreformattedChar"/>
    <w:uiPriority w:val="99"/>
    <w:unhideWhenUsed/>
    <w:rsid w:val="00AA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A2FF8"/>
    <w:rPr>
      <w:rFonts w:ascii="Courier New" w:hAnsi="Courier New"/>
    </w:rPr>
  </w:style>
  <w:style w:type="character" w:customStyle="1" w:styleId="CommentTextChar">
    <w:name w:val="Comment Text Char"/>
    <w:basedOn w:val="DefaultParagraphFont"/>
    <w:link w:val="CommentText"/>
    <w:uiPriority w:val="99"/>
    <w:semiHidden/>
    <w:rsid w:val="0053791C"/>
  </w:style>
  <w:style w:type="paragraph" w:styleId="PlainText">
    <w:name w:val="Plain Text"/>
    <w:basedOn w:val="Normal"/>
    <w:link w:val="PlainTextChar"/>
    <w:uiPriority w:val="99"/>
    <w:unhideWhenUsed/>
    <w:rsid w:val="00F7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4137"/>
    <w:rPr>
      <w:rFonts w:ascii="Calibri" w:eastAsiaTheme="minorHAnsi" w:hAnsi="Calibri" w:cstheme="minorBidi"/>
      <w:sz w:val="22"/>
      <w:szCs w:val="21"/>
    </w:rPr>
  </w:style>
  <w:style w:type="paragraph" w:customStyle="1" w:styleId="Default">
    <w:name w:val="Default"/>
    <w:rsid w:val="007B7428"/>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B56A78"/>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B4BFE"/>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B4BF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4BFE"/>
    <w:rPr>
      <w:sz w:val="24"/>
      <w:szCs w:val="24"/>
    </w:rPr>
  </w:style>
  <w:style w:type="character" w:customStyle="1" w:styleId="FooterChar">
    <w:name w:val="Footer Char"/>
    <w:basedOn w:val="DefaultParagraphFont"/>
    <w:link w:val="Footer"/>
    <w:uiPriority w:val="99"/>
    <w:rsid w:val="009B4BFE"/>
    <w:rPr>
      <w:sz w:val="24"/>
      <w:szCs w:val="24"/>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paragraph" w:customStyle="1" w:styleId="levsl6">
    <w:name w:val="_levsl6"/>
    <w:basedOn w:val="Normal"/>
    <w:rsid w:val="003F0C0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402">
      <w:bodyDiv w:val="1"/>
      <w:marLeft w:val="0"/>
      <w:marRight w:val="0"/>
      <w:marTop w:val="0"/>
      <w:marBottom w:val="0"/>
      <w:divBdr>
        <w:top w:val="none" w:sz="0" w:space="0" w:color="auto"/>
        <w:left w:val="none" w:sz="0" w:space="0" w:color="auto"/>
        <w:bottom w:val="none" w:sz="0" w:space="0" w:color="auto"/>
        <w:right w:val="none" w:sz="0" w:space="0" w:color="auto"/>
      </w:divBdr>
    </w:div>
    <w:div w:id="41557608">
      <w:bodyDiv w:val="1"/>
      <w:marLeft w:val="0"/>
      <w:marRight w:val="0"/>
      <w:marTop w:val="0"/>
      <w:marBottom w:val="0"/>
      <w:divBdr>
        <w:top w:val="none" w:sz="0" w:space="0" w:color="auto"/>
        <w:left w:val="none" w:sz="0" w:space="0" w:color="auto"/>
        <w:bottom w:val="none" w:sz="0" w:space="0" w:color="auto"/>
        <w:right w:val="none" w:sz="0" w:space="0" w:color="auto"/>
      </w:divBdr>
    </w:div>
    <w:div w:id="53941530">
      <w:bodyDiv w:val="1"/>
      <w:marLeft w:val="0"/>
      <w:marRight w:val="0"/>
      <w:marTop w:val="0"/>
      <w:marBottom w:val="0"/>
      <w:divBdr>
        <w:top w:val="none" w:sz="0" w:space="0" w:color="auto"/>
        <w:left w:val="none" w:sz="0" w:space="0" w:color="auto"/>
        <w:bottom w:val="none" w:sz="0" w:space="0" w:color="auto"/>
        <w:right w:val="none" w:sz="0" w:space="0" w:color="auto"/>
      </w:divBdr>
    </w:div>
    <w:div w:id="62604081">
      <w:bodyDiv w:val="1"/>
      <w:marLeft w:val="0"/>
      <w:marRight w:val="0"/>
      <w:marTop w:val="0"/>
      <w:marBottom w:val="0"/>
      <w:divBdr>
        <w:top w:val="none" w:sz="0" w:space="0" w:color="auto"/>
        <w:left w:val="none" w:sz="0" w:space="0" w:color="auto"/>
        <w:bottom w:val="none" w:sz="0" w:space="0" w:color="auto"/>
        <w:right w:val="none" w:sz="0" w:space="0" w:color="auto"/>
      </w:divBdr>
    </w:div>
    <w:div w:id="71704070">
      <w:bodyDiv w:val="1"/>
      <w:marLeft w:val="0"/>
      <w:marRight w:val="0"/>
      <w:marTop w:val="0"/>
      <w:marBottom w:val="0"/>
      <w:divBdr>
        <w:top w:val="none" w:sz="0" w:space="0" w:color="auto"/>
        <w:left w:val="none" w:sz="0" w:space="0" w:color="auto"/>
        <w:bottom w:val="none" w:sz="0" w:space="0" w:color="auto"/>
        <w:right w:val="none" w:sz="0" w:space="0" w:color="auto"/>
      </w:divBdr>
    </w:div>
    <w:div w:id="98567903">
      <w:bodyDiv w:val="1"/>
      <w:marLeft w:val="0"/>
      <w:marRight w:val="0"/>
      <w:marTop w:val="0"/>
      <w:marBottom w:val="0"/>
      <w:divBdr>
        <w:top w:val="none" w:sz="0" w:space="0" w:color="auto"/>
        <w:left w:val="none" w:sz="0" w:space="0" w:color="auto"/>
        <w:bottom w:val="none" w:sz="0" w:space="0" w:color="auto"/>
        <w:right w:val="none" w:sz="0" w:space="0" w:color="auto"/>
      </w:divBdr>
    </w:div>
    <w:div w:id="247542375">
      <w:bodyDiv w:val="1"/>
      <w:marLeft w:val="0"/>
      <w:marRight w:val="0"/>
      <w:marTop w:val="0"/>
      <w:marBottom w:val="0"/>
      <w:divBdr>
        <w:top w:val="none" w:sz="0" w:space="0" w:color="auto"/>
        <w:left w:val="none" w:sz="0" w:space="0" w:color="auto"/>
        <w:bottom w:val="none" w:sz="0" w:space="0" w:color="auto"/>
        <w:right w:val="none" w:sz="0" w:space="0" w:color="auto"/>
      </w:divBdr>
    </w:div>
    <w:div w:id="366687146">
      <w:bodyDiv w:val="1"/>
      <w:marLeft w:val="0"/>
      <w:marRight w:val="0"/>
      <w:marTop w:val="0"/>
      <w:marBottom w:val="0"/>
      <w:divBdr>
        <w:top w:val="none" w:sz="0" w:space="0" w:color="auto"/>
        <w:left w:val="none" w:sz="0" w:space="0" w:color="auto"/>
        <w:bottom w:val="none" w:sz="0" w:space="0" w:color="auto"/>
        <w:right w:val="none" w:sz="0" w:space="0" w:color="auto"/>
      </w:divBdr>
    </w:div>
    <w:div w:id="397944093">
      <w:bodyDiv w:val="1"/>
      <w:marLeft w:val="0"/>
      <w:marRight w:val="0"/>
      <w:marTop w:val="0"/>
      <w:marBottom w:val="0"/>
      <w:divBdr>
        <w:top w:val="none" w:sz="0" w:space="0" w:color="auto"/>
        <w:left w:val="none" w:sz="0" w:space="0" w:color="auto"/>
        <w:bottom w:val="none" w:sz="0" w:space="0" w:color="auto"/>
        <w:right w:val="none" w:sz="0" w:space="0" w:color="auto"/>
      </w:divBdr>
    </w:div>
    <w:div w:id="434666879">
      <w:bodyDiv w:val="1"/>
      <w:marLeft w:val="0"/>
      <w:marRight w:val="0"/>
      <w:marTop w:val="0"/>
      <w:marBottom w:val="0"/>
      <w:divBdr>
        <w:top w:val="none" w:sz="0" w:space="0" w:color="auto"/>
        <w:left w:val="none" w:sz="0" w:space="0" w:color="auto"/>
        <w:bottom w:val="none" w:sz="0" w:space="0" w:color="auto"/>
        <w:right w:val="none" w:sz="0" w:space="0" w:color="auto"/>
      </w:divBdr>
    </w:div>
    <w:div w:id="609824120">
      <w:bodyDiv w:val="1"/>
      <w:marLeft w:val="0"/>
      <w:marRight w:val="0"/>
      <w:marTop w:val="0"/>
      <w:marBottom w:val="0"/>
      <w:divBdr>
        <w:top w:val="none" w:sz="0" w:space="0" w:color="auto"/>
        <w:left w:val="none" w:sz="0" w:space="0" w:color="auto"/>
        <w:bottom w:val="none" w:sz="0" w:space="0" w:color="auto"/>
        <w:right w:val="none" w:sz="0" w:space="0" w:color="auto"/>
      </w:divBdr>
    </w:div>
    <w:div w:id="643775440">
      <w:bodyDiv w:val="1"/>
      <w:marLeft w:val="0"/>
      <w:marRight w:val="0"/>
      <w:marTop w:val="0"/>
      <w:marBottom w:val="0"/>
      <w:divBdr>
        <w:top w:val="none" w:sz="0" w:space="0" w:color="auto"/>
        <w:left w:val="none" w:sz="0" w:space="0" w:color="auto"/>
        <w:bottom w:val="none" w:sz="0" w:space="0" w:color="auto"/>
        <w:right w:val="none" w:sz="0" w:space="0" w:color="auto"/>
      </w:divBdr>
    </w:div>
    <w:div w:id="1121999187">
      <w:bodyDiv w:val="1"/>
      <w:marLeft w:val="0"/>
      <w:marRight w:val="0"/>
      <w:marTop w:val="0"/>
      <w:marBottom w:val="0"/>
      <w:divBdr>
        <w:top w:val="none" w:sz="0" w:space="0" w:color="auto"/>
        <w:left w:val="none" w:sz="0" w:space="0" w:color="auto"/>
        <w:bottom w:val="none" w:sz="0" w:space="0" w:color="auto"/>
        <w:right w:val="none" w:sz="0" w:space="0" w:color="auto"/>
      </w:divBdr>
    </w:div>
    <w:div w:id="1139490714">
      <w:bodyDiv w:val="1"/>
      <w:marLeft w:val="0"/>
      <w:marRight w:val="0"/>
      <w:marTop w:val="0"/>
      <w:marBottom w:val="0"/>
      <w:divBdr>
        <w:top w:val="none" w:sz="0" w:space="0" w:color="auto"/>
        <w:left w:val="none" w:sz="0" w:space="0" w:color="auto"/>
        <w:bottom w:val="none" w:sz="0" w:space="0" w:color="auto"/>
        <w:right w:val="none" w:sz="0" w:space="0" w:color="auto"/>
      </w:divBdr>
    </w:div>
    <w:div w:id="1221747625">
      <w:bodyDiv w:val="1"/>
      <w:marLeft w:val="0"/>
      <w:marRight w:val="0"/>
      <w:marTop w:val="0"/>
      <w:marBottom w:val="0"/>
      <w:divBdr>
        <w:top w:val="none" w:sz="0" w:space="0" w:color="auto"/>
        <w:left w:val="none" w:sz="0" w:space="0" w:color="auto"/>
        <w:bottom w:val="none" w:sz="0" w:space="0" w:color="auto"/>
        <w:right w:val="none" w:sz="0" w:space="0" w:color="auto"/>
      </w:divBdr>
    </w:div>
    <w:div w:id="1251892951">
      <w:bodyDiv w:val="1"/>
      <w:marLeft w:val="0"/>
      <w:marRight w:val="0"/>
      <w:marTop w:val="0"/>
      <w:marBottom w:val="0"/>
      <w:divBdr>
        <w:top w:val="none" w:sz="0" w:space="0" w:color="auto"/>
        <w:left w:val="none" w:sz="0" w:space="0" w:color="auto"/>
        <w:bottom w:val="none" w:sz="0" w:space="0" w:color="auto"/>
        <w:right w:val="none" w:sz="0" w:space="0" w:color="auto"/>
      </w:divBdr>
    </w:div>
    <w:div w:id="1281034742">
      <w:bodyDiv w:val="1"/>
      <w:marLeft w:val="0"/>
      <w:marRight w:val="0"/>
      <w:marTop w:val="0"/>
      <w:marBottom w:val="0"/>
      <w:divBdr>
        <w:top w:val="none" w:sz="0" w:space="0" w:color="auto"/>
        <w:left w:val="none" w:sz="0" w:space="0" w:color="auto"/>
        <w:bottom w:val="none" w:sz="0" w:space="0" w:color="auto"/>
        <w:right w:val="none" w:sz="0" w:space="0" w:color="auto"/>
      </w:divBdr>
    </w:div>
    <w:div w:id="1319109717">
      <w:bodyDiv w:val="1"/>
      <w:marLeft w:val="0"/>
      <w:marRight w:val="0"/>
      <w:marTop w:val="0"/>
      <w:marBottom w:val="0"/>
      <w:divBdr>
        <w:top w:val="none" w:sz="0" w:space="0" w:color="auto"/>
        <w:left w:val="none" w:sz="0" w:space="0" w:color="auto"/>
        <w:bottom w:val="none" w:sz="0" w:space="0" w:color="auto"/>
        <w:right w:val="none" w:sz="0" w:space="0" w:color="auto"/>
      </w:divBdr>
    </w:div>
    <w:div w:id="1429959592">
      <w:bodyDiv w:val="1"/>
      <w:marLeft w:val="0"/>
      <w:marRight w:val="0"/>
      <w:marTop w:val="0"/>
      <w:marBottom w:val="0"/>
      <w:divBdr>
        <w:top w:val="none" w:sz="0" w:space="0" w:color="auto"/>
        <w:left w:val="none" w:sz="0" w:space="0" w:color="auto"/>
        <w:bottom w:val="none" w:sz="0" w:space="0" w:color="auto"/>
        <w:right w:val="none" w:sz="0" w:space="0" w:color="auto"/>
      </w:divBdr>
      <w:divsChild>
        <w:div w:id="1349063422">
          <w:marLeft w:val="0"/>
          <w:marRight w:val="0"/>
          <w:marTop w:val="0"/>
          <w:marBottom w:val="0"/>
          <w:divBdr>
            <w:top w:val="none" w:sz="0" w:space="0" w:color="auto"/>
            <w:left w:val="none" w:sz="0" w:space="0" w:color="auto"/>
            <w:bottom w:val="none" w:sz="0" w:space="0" w:color="auto"/>
            <w:right w:val="none" w:sz="0" w:space="0" w:color="auto"/>
          </w:divBdr>
        </w:div>
        <w:div w:id="592517499">
          <w:marLeft w:val="0"/>
          <w:marRight w:val="0"/>
          <w:marTop w:val="0"/>
          <w:marBottom w:val="0"/>
          <w:divBdr>
            <w:top w:val="none" w:sz="0" w:space="0" w:color="auto"/>
            <w:left w:val="none" w:sz="0" w:space="0" w:color="auto"/>
            <w:bottom w:val="none" w:sz="0" w:space="0" w:color="auto"/>
            <w:right w:val="none" w:sz="0" w:space="0" w:color="auto"/>
          </w:divBdr>
        </w:div>
        <w:div w:id="85421433">
          <w:marLeft w:val="0"/>
          <w:marRight w:val="0"/>
          <w:marTop w:val="0"/>
          <w:marBottom w:val="0"/>
          <w:divBdr>
            <w:top w:val="none" w:sz="0" w:space="0" w:color="auto"/>
            <w:left w:val="none" w:sz="0" w:space="0" w:color="auto"/>
            <w:bottom w:val="none" w:sz="0" w:space="0" w:color="auto"/>
            <w:right w:val="none" w:sz="0" w:space="0" w:color="auto"/>
          </w:divBdr>
        </w:div>
        <w:div w:id="1664435626">
          <w:marLeft w:val="0"/>
          <w:marRight w:val="0"/>
          <w:marTop w:val="0"/>
          <w:marBottom w:val="0"/>
          <w:divBdr>
            <w:top w:val="none" w:sz="0" w:space="0" w:color="auto"/>
            <w:left w:val="none" w:sz="0" w:space="0" w:color="auto"/>
            <w:bottom w:val="none" w:sz="0" w:space="0" w:color="auto"/>
            <w:right w:val="none" w:sz="0" w:space="0" w:color="auto"/>
          </w:divBdr>
        </w:div>
        <w:div w:id="949242233">
          <w:marLeft w:val="0"/>
          <w:marRight w:val="0"/>
          <w:marTop w:val="0"/>
          <w:marBottom w:val="0"/>
          <w:divBdr>
            <w:top w:val="none" w:sz="0" w:space="0" w:color="auto"/>
            <w:left w:val="none" w:sz="0" w:space="0" w:color="auto"/>
            <w:bottom w:val="none" w:sz="0" w:space="0" w:color="auto"/>
            <w:right w:val="none" w:sz="0" w:space="0" w:color="auto"/>
          </w:divBdr>
        </w:div>
      </w:divsChild>
    </w:div>
    <w:div w:id="1625305188">
      <w:bodyDiv w:val="1"/>
      <w:marLeft w:val="0"/>
      <w:marRight w:val="0"/>
      <w:marTop w:val="0"/>
      <w:marBottom w:val="0"/>
      <w:divBdr>
        <w:top w:val="none" w:sz="0" w:space="0" w:color="auto"/>
        <w:left w:val="none" w:sz="0" w:space="0" w:color="auto"/>
        <w:bottom w:val="none" w:sz="0" w:space="0" w:color="auto"/>
        <w:right w:val="none" w:sz="0" w:space="0" w:color="auto"/>
      </w:divBdr>
    </w:div>
    <w:div w:id="1652632988">
      <w:bodyDiv w:val="1"/>
      <w:marLeft w:val="0"/>
      <w:marRight w:val="0"/>
      <w:marTop w:val="0"/>
      <w:marBottom w:val="0"/>
      <w:divBdr>
        <w:top w:val="none" w:sz="0" w:space="0" w:color="auto"/>
        <w:left w:val="none" w:sz="0" w:space="0" w:color="auto"/>
        <w:bottom w:val="none" w:sz="0" w:space="0" w:color="auto"/>
        <w:right w:val="none" w:sz="0" w:space="0" w:color="auto"/>
      </w:divBdr>
    </w:div>
    <w:div w:id="1669282291">
      <w:bodyDiv w:val="1"/>
      <w:marLeft w:val="0"/>
      <w:marRight w:val="0"/>
      <w:marTop w:val="0"/>
      <w:marBottom w:val="0"/>
      <w:divBdr>
        <w:top w:val="none" w:sz="0" w:space="0" w:color="auto"/>
        <w:left w:val="none" w:sz="0" w:space="0" w:color="auto"/>
        <w:bottom w:val="none" w:sz="0" w:space="0" w:color="auto"/>
        <w:right w:val="none" w:sz="0" w:space="0" w:color="auto"/>
      </w:divBdr>
      <w:divsChild>
        <w:div w:id="464734431">
          <w:marLeft w:val="0"/>
          <w:marRight w:val="0"/>
          <w:marTop w:val="0"/>
          <w:marBottom w:val="0"/>
          <w:divBdr>
            <w:top w:val="none" w:sz="0" w:space="0" w:color="auto"/>
            <w:left w:val="none" w:sz="0" w:space="0" w:color="auto"/>
            <w:bottom w:val="none" w:sz="0" w:space="0" w:color="auto"/>
            <w:right w:val="none" w:sz="0" w:space="0" w:color="auto"/>
          </w:divBdr>
        </w:div>
        <w:div w:id="524905281">
          <w:marLeft w:val="0"/>
          <w:marRight w:val="0"/>
          <w:marTop w:val="0"/>
          <w:marBottom w:val="0"/>
          <w:divBdr>
            <w:top w:val="none" w:sz="0" w:space="0" w:color="auto"/>
            <w:left w:val="none" w:sz="0" w:space="0" w:color="auto"/>
            <w:bottom w:val="none" w:sz="0" w:space="0" w:color="auto"/>
            <w:right w:val="none" w:sz="0" w:space="0" w:color="auto"/>
          </w:divBdr>
        </w:div>
        <w:div w:id="1344169114">
          <w:marLeft w:val="0"/>
          <w:marRight w:val="0"/>
          <w:marTop w:val="0"/>
          <w:marBottom w:val="0"/>
          <w:divBdr>
            <w:top w:val="none" w:sz="0" w:space="0" w:color="auto"/>
            <w:left w:val="none" w:sz="0" w:space="0" w:color="auto"/>
            <w:bottom w:val="none" w:sz="0" w:space="0" w:color="auto"/>
            <w:right w:val="none" w:sz="0" w:space="0" w:color="auto"/>
          </w:divBdr>
        </w:div>
        <w:div w:id="2113356305">
          <w:marLeft w:val="0"/>
          <w:marRight w:val="0"/>
          <w:marTop w:val="0"/>
          <w:marBottom w:val="0"/>
          <w:divBdr>
            <w:top w:val="none" w:sz="0" w:space="0" w:color="auto"/>
            <w:left w:val="none" w:sz="0" w:space="0" w:color="auto"/>
            <w:bottom w:val="none" w:sz="0" w:space="0" w:color="auto"/>
            <w:right w:val="none" w:sz="0" w:space="0" w:color="auto"/>
          </w:divBdr>
        </w:div>
        <w:div w:id="684556242">
          <w:marLeft w:val="0"/>
          <w:marRight w:val="0"/>
          <w:marTop w:val="0"/>
          <w:marBottom w:val="0"/>
          <w:divBdr>
            <w:top w:val="none" w:sz="0" w:space="0" w:color="auto"/>
            <w:left w:val="none" w:sz="0" w:space="0" w:color="auto"/>
            <w:bottom w:val="none" w:sz="0" w:space="0" w:color="auto"/>
            <w:right w:val="none" w:sz="0" w:space="0" w:color="auto"/>
          </w:divBdr>
        </w:div>
        <w:div w:id="927693189">
          <w:marLeft w:val="0"/>
          <w:marRight w:val="0"/>
          <w:marTop w:val="0"/>
          <w:marBottom w:val="0"/>
          <w:divBdr>
            <w:top w:val="none" w:sz="0" w:space="0" w:color="auto"/>
            <w:left w:val="none" w:sz="0" w:space="0" w:color="auto"/>
            <w:bottom w:val="none" w:sz="0" w:space="0" w:color="auto"/>
            <w:right w:val="none" w:sz="0" w:space="0" w:color="auto"/>
          </w:divBdr>
        </w:div>
        <w:div w:id="133910365">
          <w:marLeft w:val="0"/>
          <w:marRight w:val="0"/>
          <w:marTop w:val="0"/>
          <w:marBottom w:val="0"/>
          <w:divBdr>
            <w:top w:val="none" w:sz="0" w:space="0" w:color="auto"/>
            <w:left w:val="none" w:sz="0" w:space="0" w:color="auto"/>
            <w:bottom w:val="none" w:sz="0" w:space="0" w:color="auto"/>
            <w:right w:val="none" w:sz="0" w:space="0" w:color="auto"/>
          </w:divBdr>
        </w:div>
        <w:div w:id="1049184777">
          <w:marLeft w:val="0"/>
          <w:marRight w:val="0"/>
          <w:marTop w:val="0"/>
          <w:marBottom w:val="0"/>
          <w:divBdr>
            <w:top w:val="none" w:sz="0" w:space="0" w:color="auto"/>
            <w:left w:val="none" w:sz="0" w:space="0" w:color="auto"/>
            <w:bottom w:val="none" w:sz="0" w:space="0" w:color="auto"/>
            <w:right w:val="none" w:sz="0" w:space="0" w:color="auto"/>
          </w:divBdr>
        </w:div>
        <w:div w:id="1635019042">
          <w:marLeft w:val="0"/>
          <w:marRight w:val="0"/>
          <w:marTop w:val="0"/>
          <w:marBottom w:val="0"/>
          <w:divBdr>
            <w:top w:val="none" w:sz="0" w:space="0" w:color="auto"/>
            <w:left w:val="none" w:sz="0" w:space="0" w:color="auto"/>
            <w:bottom w:val="none" w:sz="0" w:space="0" w:color="auto"/>
            <w:right w:val="none" w:sz="0" w:space="0" w:color="auto"/>
          </w:divBdr>
        </w:div>
      </w:divsChild>
    </w:div>
    <w:div w:id="1716420289">
      <w:bodyDiv w:val="1"/>
      <w:marLeft w:val="0"/>
      <w:marRight w:val="0"/>
      <w:marTop w:val="0"/>
      <w:marBottom w:val="0"/>
      <w:divBdr>
        <w:top w:val="none" w:sz="0" w:space="0" w:color="auto"/>
        <w:left w:val="none" w:sz="0" w:space="0" w:color="auto"/>
        <w:bottom w:val="none" w:sz="0" w:space="0" w:color="auto"/>
        <w:right w:val="none" w:sz="0" w:space="0" w:color="auto"/>
      </w:divBdr>
    </w:div>
    <w:div w:id="1736002998">
      <w:bodyDiv w:val="1"/>
      <w:marLeft w:val="0"/>
      <w:marRight w:val="0"/>
      <w:marTop w:val="0"/>
      <w:marBottom w:val="0"/>
      <w:divBdr>
        <w:top w:val="none" w:sz="0" w:space="0" w:color="auto"/>
        <w:left w:val="none" w:sz="0" w:space="0" w:color="auto"/>
        <w:bottom w:val="none" w:sz="0" w:space="0" w:color="auto"/>
        <w:right w:val="none" w:sz="0" w:space="0" w:color="auto"/>
      </w:divBdr>
    </w:div>
    <w:div w:id="1740205298">
      <w:bodyDiv w:val="1"/>
      <w:marLeft w:val="0"/>
      <w:marRight w:val="0"/>
      <w:marTop w:val="0"/>
      <w:marBottom w:val="0"/>
      <w:divBdr>
        <w:top w:val="none" w:sz="0" w:space="0" w:color="auto"/>
        <w:left w:val="none" w:sz="0" w:space="0" w:color="auto"/>
        <w:bottom w:val="none" w:sz="0" w:space="0" w:color="auto"/>
        <w:right w:val="none" w:sz="0" w:space="0" w:color="auto"/>
      </w:divBdr>
    </w:div>
    <w:div w:id="1772966358">
      <w:bodyDiv w:val="1"/>
      <w:marLeft w:val="0"/>
      <w:marRight w:val="0"/>
      <w:marTop w:val="0"/>
      <w:marBottom w:val="0"/>
      <w:divBdr>
        <w:top w:val="none" w:sz="0" w:space="0" w:color="auto"/>
        <w:left w:val="none" w:sz="0" w:space="0" w:color="auto"/>
        <w:bottom w:val="none" w:sz="0" w:space="0" w:color="auto"/>
        <w:right w:val="none" w:sz="0" w:space="0" w:color="auto"/>
      </w:divBdr>
    </w:div>
    <w:div w:id="2039307286">
      <w:bodyDiv w:val="1"/>
      <w:marLeft w:val="0"/>
      <w:marRight w:val="0"/>
      <w:marTop w:val="0"/>
      <w:marBottom w:val="0"/>
      <w:divBdr>
        <w:top w:val="none" w:sz="0" w:space="0" w:color="auto"/>
        <w:left w:val="none" w:sz="0" w:space="0" w:color="auto"/>
        <w:bottom w:val="none" w:sz="0" w:space="0" w:color="auto"/>
        <w:right w:val="none" w:sz="0" w:space="0" w:color="auto"/>
      </w:divBdr>
    </w:div>
    <w:div w:id="213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ebook.worldarchery.org/PDF/Official/2017-04-01/EN-Book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bo.net/2018%20Rules/2018%20IBO%20RULES.pdf" TargetMode="External"/><Relationship Id="rId4" Type="http://schemas.openxmlformats.org/officeDocument/2006/relationships/settings" Target="settings.xml"/><Relationship Id="rId9" Type="http://schemas.openxmlformats.org/officeDocument/2006/relationships/hyperlink" Target="https://www.nfaausa.com/wp-content/uploads/2017-2018-CONSTITU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919A-B266-456C-BD6B-40360776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EVENT SYNOPSIS</vt:lpstr>
    </vt:vector>
  </TitlesOfParts>
  <Company>NMSU</Company>
  <LinksUpToDate>false</LinksUpToDate>
  <CharactersWithSpaces>7435</CharactersWithSpaces>
  <SharedDoc>false</SharedDoc>
  <HLinks>
    <vt:vector size="132" baseType="variant">
      <vt:variant>
        <vt:i4>4456535</vt:i4>
      </vt:variant>
      <vt:variant>
        <vt:i4>63</vt:i4>
      </vt:variant>
      <vt:variant>
        <vt:i4>0</vt:i4>
      </vt:variant>
      <vt:variant>
        <vt:i4>5</vt:i4>
      </vt:variant>
      <vt:variant>
        <vt:lpwstr>http://www.odcmp.com/Competitions/rimfire.pdf</vt:lpwstr>
      </vt:variant>
      <vt:variant>
        <vt:lpwstr/>
      </vt:variant>
      <vt:variant>
        <vt:i4>5242885</vt:i4>
      </vt:variant>
      <vt:variant>
        <vt:i4>60</vt:i4>
      </vt:variant>
      <vt:variant>
        <vt:i4>0</vt:i4>
      </vt:variant>
      <vt:variant>
        <vt:i4>5</vt:i4>
      </vt:variant>
      <vt:variant>
        <vt:lpwstr>http://www.nrahq.org/compete/RuleBooks/SBR/sbr-index.pdf</vt:lpwstr>
      </vt:variant>
      <vt:variant>
        <vt:lpwstr/>
      </vt:variant>
      <vt:variant>
        <vt:i4>5242885</vt:i4>
      </vt:variant>
      <vt:variant>
        <vt:i4>57</vt:i4>
      </vt:variant>
      <vt:variant>
        <vt:i4>0</vt:i4>
      </vt:variant>
      <vt:variant>
        <vt:i4>5</vt:i4>
      </vt:variant>
      <vt:variant>
        <vt:lpwstr>http://www.nrahq.org/compete/RuleBooks/SIL-R/sil-r-index.pdf</vt:lpwstr>
      </vt:variant>
      <vt:variant>
        <vt:lpwstr/>
      </vt:variant>
      <vt:variant>
        <vt:i4>5242944</vt:i4>
      </vt:variant>
      <vt:variant>
        <vt:i4>54</vt:i4>
      </vt:variant>
      <vt:variant>
        <vt:i4>0</vt:i4>
      </vt:variant>
      <vt:variant>
        <vt:i4>5</vt:i4>
      </vt:variant>
      <vt:variant>
        <vt:lpwstr>http://www.nrahq.org/compete/RuleBooks/SIL-P/silhp-index.pdf</vt:lpwstr>
      </vt:variant>
      <vt:variant>
        <vt:lpwstr/>
      </vt:variant>
      <vt:variant>
        <vt:i4>7274550</vt:i4>
      </vt:variant>
      <vt:variant>
        <vt:i4>51</vt:i4>
      </vt:variant>
      <vt:variant>
        <vt:i4>0</vt:i4>
      </vt:variant>
      <vt:variant>
        <vt:i4>5</vt:i4>
      </vt:variant>
      <vt:variant>
        <vt:lpwstr>http://www.nrahq.org/compete/RuleBooks/Pistol/pst-index.pdf</vt:lpwstr>
      </vt:variant>
      <vt:variant>
        <vt:lpwstr/>
      </vt:variant>
      <vt:variant>
        <vt:i4>7274550</vt:i4>
      </vt:variant>
      <vt:variant>
        <vt:i4>48</vt:i4>
      </vt:variant>
      <vt:variant>
        <vt:i4>0</vt:i4>
      </vt:variant>
      <vt:variant>
        <vt:i4>5</vt:i4>
      </vt:variant>
      <vt:variant>
        <vt:lpwstr>http://www.nrahq.org/compete/RuleBooks/Pistol/pst-index.pdf</vt:lpwstr>
      </vt:variant>
      <vt:variant>
        <vt:lpwstr/>
      </vt:variant>
      <vt:variant>
        <vt:i4>6291571</vt:i4>
      </vt:variant>
      <vt:variant>
        <vt:i4>45</vt:i4>
      </vt:variant>
      <vt:variant>
        <vt:i4>0</vt:i4>
      </vt:variant>
      <vt:variant>
        <vt:i4>5</vt:i4>
      </vt:variant>
      <vt:variant>
        <vt:lpwstr>http://www.atf.gov/publications/download/i/atf-i-5300-2.pdf</vt:lpwstr>
      </vt:variant>
      <vt:variant>
        <vt:lpwstr/>
      </vt:variant>
      <vt:variant>
        <vt:i4>393240</vt:i4>
      </vt:variant>
      <vt:variant>
        <vt:i4>42</vt:i4>
      </vt:variant>
      <vt:variant>
        <vt:i4>0</vt:i4>
      </vt:variant>
      <vt:variant>
        <vt:i4>5</vt:i4>
      </vt:variant>
      <vt:variant>
        <vt:lpwstr>http://www.nssa-nsca.org/wp-content/uploads/2010/03/2010-Rule-book-12.pdf</vt:lpwstr>
      </vt:variant>
      <vt:variant>
        <vt:lpwstr/>
      </vt:variant>
      <vt:variant>
        <vt:i4>1900616</vt:i4>
      </vt:variant>
      <vt:variant>
        <vt:i4>39</vt:i4>
      </vt:variant>
      <vt:variant>
        <vt:i4>0</vt:i4>
      </vt:variant>
      <vt:variant>
        <vt:i4>5</vt:i4>
      </vt:variant>
      <vt:variant>
        <vt:lpwstr>http://www.shootata.com/pdfs/2011_Rulebook_4web.pdf</vt:lpwstr>
      </vt:variant>
      <vt:variant>
        <vt:lpwstr/>
      </vt:variant>
      <vt:variant>
        <vt:i4>7798830</vt:i4>
      </vt:variant>
      <vt:variant>
        <vt:i4>36</vt:i4>
      </vt:variant>
      <vt:variant>
        <vt:i4>0</vt:i4>
      </vt:variant>
      <vt:variant>
        <vt:i4>5</vt:i4>
      </vt:variant>
      <vt:variant>
        <vt:lpwstr>http://www.nssa-nsca.org/wp-content/uploads/2010/04/2010_NSSA_Rule_Book_2010-02-06.pdf</vt:lpwstr>
      </vt:variant>
      <vt:variant>
        <vt:lpwstr/>
      </vt:variant>
      <vt:variant>
        <vt:i4>1572926</vt:i4>
      </vt:variant>
      <vt:variant>
        <vt:i4>33</vt:i4>
      </vt:variant>
      <vt:variant>
        <vt:i4>0</vt:i4>
      </vt:variant>
      <vt:variant>
        <vt:i4>5</vt:i4>
      </vt:variant>
      <vt:variant>
        <vt:lpwstr>http://www.nmlra.org/pdfs/web_RangeRuleBook5-10.pdf</vt:lpwstr>
      </vt:variant>
      <vt:variant>
        <vt:lpwstr/>
      </vt:variant>
      <vt:variant>
        <vt:i4>2752570</vt:i4>
      </vt:variant>
      <vt:variant>
        <vt:i4>30</vt:i4>
      </vt:variant>
      <vt:variant>
        <vt:i4>0</vt:i4>
      </vt:variant>
      <vt:variant>
        <vt:i4>5</vt:i4>
      </vt:variant>
      <vt:variant>
        <vt:lpwstr>http://www.federalpremium.com/hunters_education/educational_materials.aspx</vt:lpwstr>
      </vt:variant>
      <vt:variant>
        <vt:lpwstr/>
      </vt:variant>
      <vt:variant>
        <vt:i4>1638449</vt:i4>
      </vt:variant>
      <vt:variant>
        <vt:i4>27</vt:i4>
      </vt:variant>
      <vt:variant>
        <vt:i4>0</vt:i4>
      </vt:variant>
      <vt:variant>
        <vt:i4>5</vt:i4>
      </vt:variant>
      <vt:variant>
        <vt:lpwstr>http://materials.nrahq.org/go/products.aspx?cat=Hunting_books_booklets_handbooks</vt:lpwstr>
      </vt:variant>
      <vt:variant>
        <vt:lpwstr/>
      </vt:variant>
      <vt:variant>
        <vt:i4>5242885</vt:i4>
      </vt:variant>
      <vt:variant>
        <vt:i4>24</vt:i4>
      </vt:variant>
      <vt:variant>
        <vt:i4>0</vt:i4>
      </vt:variant>
      <vt:variant>
        <vt:i4>5</vt:i4>
      </vt:variant>
      <vt:variant>
        <vt:lpwstr>http://www.nrahq.org/compete/RuleBooks/SIL-R/sil-r-index.pdf</vt:lpwstr>
      </vt:variant>
      <vt:variant>
        <vt:lpwstr/>
      </vt:variant>
      <vt:variant>
        <vt:i4>2031706</vt:i4>
      </vt:variant>
      <vt:variant>
        <vt:i4>21</vt:i4>
      </vt:variant>
      <vt:variant>
        <vt:i4>0</vt:i4>
      </vt:variant>
      <vt:variant>
        <vt:i4>5</vt:i4>
      </vt:variant>
      <vt:variant>
        <vt:lpwstr>http://www.odcmp.com/3P/Rules.pdf</vt:lpwstr>
      </vt:variant>
      <vt:variant>
        <vt:lpwstr/>
      </vt:variant>
      <vt:variant>
        <vt:i4>2031706</vt:i4>
      </vt:variant>
      <vt:variant>
        <vt:i4>18</vt:i4>
      </vt:variant>
      <vt:variant>
        <vt:i4>0</vt:i4>
      </vt:variant>
      <vt:variant>
        <vt:i4>5</vt:i4>
      </vt:variant>
      <vt:variant>
        <vt:lpwstr>http://www.odcmp.com/3P/Rules.pdf</vt:lpwstr>
      </vt:variant>
      <vt:variant>
        <vt:lpwstr/>
      </vt:variant>
      <vt:variant>
        <vt:i4>5242944</vt:i4>
      </vt:variant>
      <vt:variant>
        <vt:i4>15</vt:i4>
      </vt:variant>
      <vt:variant>
        <vt:i4>0</vt:i4>
      </vt:variant>
      <vt:variant>
        <vt:i4>5</vt:i4>
      </vt:variant>
      <vt:variant>
        <vt:lpwstr>http://www.nrahq.org/compete/RuleBooks/SIL-P/silhp-index.pdf</vt:lpwstr>
      </vt:variant>
      <vt:variant>
        <vt:lpwstr/>
      </vt:variant>
      <vt:variant>
        <vt:i4>5439583</vt:i4>
      </vt:variant>
      <vt:variant>
        <vt:i4>12</vt:i4>
      </vt:variant>
      <vt:variant>
        <vt:i4>0</vt:i4>
      </vt:variant>
      <vt:variant>
        <vt:i4>5</vt:i4>
      </vt:variant>
      <vt:variant>
        <vt:lpwstr>http://www.nrahq.org/compete/RuleBooks/IntlPistol/intl-pist-book.pdf</vt:lpwstr>
      </vt:variant>
      <vt:variant>
        <vt:lpwstr/>
      </vt:variant>
      <vt:variant>
        <vt:i4>5439583</vt:i4>
      </vt:variant>
      <vt:variant>
        <vt:i4>9</vt:i4>
      </vt:variant>
      <vt:variant>
        <vt:i4>0</vt:i4>
      </vt:variant>
      <vt:variant>
        <vt:i4>5</vt:i4>
      </vt:variant>
      <vt:variant>
        <vt:lpwstr>http://www.nrahq.org/compete/RuleBooks/IntlPistol/intl-pist-book.pdf</vt:lpwstr>
      </vt:variant>
      <vt:variant>
        <vt:lpwstr/>
      </vt:variant>
      <vt:variant>
        <vt:i4>2293806</vt:i4>
      </vt:variant>
      <vt:variant>
        <vt:i4>6</vt:i4>
      </vt:variant>
      <vt:variant>
        <vt:i4>0</vt:i4>
      </vt:variant>
      <vt:variant>
        <vt:i4>5</vt:i4>
      </vt:variant>
      <vt:variant>
        <vt:lpwstr>http://www.archery.org/content.asp?me_id=481&amp;cnt_id=1093</vt:lpwstr>
      </vt:variant>
      <vt:variant>
        <vt:lpwstr/>
      </vt:variant>
      <vt:variant>
        <vt:i4>6094849</vt:i4>
      </vt:variant>
      <vt:variant>
        <vt:i4>3</vt:i4>
      </vt:variant>
      <vt:variant>
        <vt:i4>0</vt:i4>
      </vt:variant>
      <vt:variant>
        <vt:i4>5</vt:i4>
      </vt:variant>
      <vt:variant>
        <vt:lpwstr>http://www.nfaa-archery.org/field/styles.cfm</vt:lpwstr>
      </vt:variant>
      <vt:variant>
        <vt:lpwstr/>
      </vt:variant>
      <vt:variant>
        <vt:i4>3407896</vt:i4>
      </vt:variant>
      <vt:variant>
        <vt:i4>0</vt:i4>
      </vt:variant>
      <vt:variant>
        <vt:i4>0</vt:i4>
      </vt:variant>
      <vt:variant>
        <vt:i4>5</vt:i4>
      </vt:variant>
      <vt:variant>
        <vt:lpwstr>http://www.archery.org/content.asp?id=5009&amp;me_id=827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SYNOPSIS</dc:title>
  <dc:creator>bgarrett</dc:creator>
  <cp:lastModifiedBy>Lynn Wheeless</cp:lastModifiedBy>
  <cp:revision>2</cp:revision>
  <cp:lastPrinted>2018-06-21T03:11:00Z</cp:lastPrinted>
  <dcterms:created xsi:type="dcterms:W3CDTF">2019-09-25T13:01:00Z</dcterms:created>
  <dcterms:modified xsi:type="dcterms:W3CDTF">2019-09-25T13:01:00Z</dcterms:modified>
</cp:coreProperties>
</file>